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3E1631" w14:textId="77777777" w:rsidR="00FD6B60" w:rsidRDefault="004B4AC0" w:rsidP="00A825B2">
      <w:pPr>
        <w:pStyle w:val="Title"/>
        <w:rPr>
          <w:lang w:val="en-US"/>
        </w:rPr>
      </w:pPr>
      <w:bookmarkStart w:id="0" w:name="_GoBack"/>
      <w:bookmarkEnd w:id="0"/>
      <w:r w:rsidRPr="00053901">
        <w:rPr>
          <w:lang w:val="en-US"/>
        </w:rPr>
        <w:t>Building a Bot for IBM Watson Workspace using Node-RED on IBM Bluemix</w:t>
      </w:r>
    </w:p>
    <w:p w14:paraId="00C3DBE7" w14:textId="77777777" w:rsidR="00864EAA" w:rsidRDefault="00864EAA" w:rsidP="00A825B2">
      <w:pPr>
        <w:rPr>
          <w:lang w:val="en-US"/>
        </w:rPr>
      </w:pPr>
    </w:p>
    <w:p w14:paraId="02841EB3" w14:textId="5648D7C7" w:rsidR="00A825B2" w:rsidRPr="00CD719A" w:rsidRDefault="00A825B2" w:rsidP="00A825B2">
      <w:proofErr w:type="spellStart"/>
      <w:r w:rsidRPr="00CD719A">
        <w:t>Author</w:t>
      </w:r>
      <w:proofErr w:type="spellEnd"/>
      <w:r w:rsidRPr="00CD719A">
        <w:t>: Benedikt Müller &lt;benedikt.mueller@de.ibm.com&gt;</w:t>
      </w:r>
    </w:p>
    <w:p w14:paraId="53E6333C" w14:textId="74D7E5B6" w:rsidR="00864EAA" w:rsidRPr="00CD719A" w:rsidRDefault="00864EAA">
      <w:r w:rsidRPr="00CD719A">
        <w:br w:type="page"/>
      </w:r>
    </w:p>
    <w:p w14:paraId="17DFF504" w14:textId="77777777" w:rsidR="00864EAA" w:rsidRPr="00CD719A" w:rsidRDefault="00864EAA">
      <w:pPr>
        <w:pStyle w:val="TOC1"/>
        <w:tabs>
          <w:tab w:val="right" w:leader="dot" w:pos="9056"/>
        </w:tabs>
        <w:rPr>
          <w:rFonts w:eastAsiaTheme="minorEastAsia"/>
          <w:noProof/>
          <w:lang w:val="en-GB" w:eastAsia="de-DE"/>
        </w:rPr>
      </w:pPr>
      <w:r>
        <w:rPr>
          <w:lang w:val="en-US"/>
        </w:rPr>
        <w:lastRenderedPageBreak/>
        <w:fldChar w:fldCharType="begin"/>
      </w:r>
      <w:r>
        <w:rPr>
          <w:lang w:val="en-US"/>
        </w:rPr>
        <w:instrText xml:space="preserve"> TOC \o "1-3" </w:instrText>
      </w:r>
      <w:r>
        <w:rPr>
          <w:lang w:val="en-US"/>
        </w:rPr>
        <w:fldChar w:fldCharType="separate"/>
      </w:r>
      <w:r w:rsidRPr="005F69A7">
        <w:rPr>
          <w:noProof/>
          <w:lang w:val="en-US"/>
        </w:rPr>
        <w:t>Introduction</w:t>
      </w:r>
      <w:r w:rsidRPr="00CD719A">
        <w:rPr>
          <w:noProof/>
          <w:lang w:val="en-GB"/>
        </w:rPr>
        <w:tab/>
      </w:r>
      <w:r>
        <w:rPr>
          <w:noProof/>
        </w:rPr>
        <w:fldChar w:fldCharType="begin"/>
      </w:r>
      <w:r w:rsidRPr="00CD719A">
        <w:rPr>
          <w:noProof/>
          <w:lang w:val="en-GB"/>
        </w:rPr>
        <w:instrText xml:space="preserve"> PAGEREF _Toc479854120 \h </w:instrText>
      </w:r>
      <w:r>
        <w:rPr>
          <w:noProof/>
        </w:rPr>
      </w:r>
      <w:r>
        <w:rPr>
          <w:noProof/>
        </w:rPr>
        <w:fldChar w:fldCharType="separate"/>
      </w:r>
      <w:r w:rsidR="00C445CB">
        <w:rPr>
          <w:noProof/>
          <w:lang w:val="en-GB"/>
        </w:rPr>
        <w:t>3</w:t>
      </w:r>
      <w:r>
        <w:rPr>
          <w:noProof/>
        </w:rPr>
        <w:fldChar w:fldCharType="end"/>
      </w:r>
    </w:p>
    <w:p w14:paraId="05C75C52" w14:textId="77777777" w:rsidR="00864EAA" w:rsidRPr="00CD719A" w:rsidRDefault="00864EAA">
      <w:pPr>
        <w:pStyle w:val="TOC1"/>
        <w:tabs>
          <w:tab w:val="right" w:leader="dot" w:pos="9056"/>
        </w:tabs>
        <w:rPr>
          <w:rFonts w:eastAsiaTheme="minorEastAsia"/>
          <w:noProof/>
          <w:lang w:val="en-GB" w:eastAsia="de-DE"/>
        </w:rPr>
      </w:pPr>
      <w:r w:rsidRPr="005F69A7">
        <w:rPr>
          <w:noProof/>
          <w:lang w:val="en-US"/>
        </w:rPr>
        <w:t>Prerequisites</w:t>
      </w:r>
      <w:r w:rsidRPr="00CD719A">
        <w:rPr>
          <w:noProof/>
          <w:lang w:val="en-GB"/>
        </w:rPr>
        <w:tab/>
      </w:r>
      <w:r>
        <w:rPr>
          <w:noProof/>
        </w:rPr>
        <w:fldChar w:fldCharType="begin"/>
      </w:r>
      <w:r w:rsidRPr="00CD719A">
        <w:rPr>
          <w:noProof/>
          <w:lang w:val="en-GB"/>
        </w:rPr>
        <w:instrText xml:space="preserve"> PAGEREF _Toc479854121 \h </w:instrText>
      </w:r>
      <w:r>
        <w:rPr>
          <w:noProof/>
        </w:rPr>
      </w:r>
      <w:r>
        <w:rPr>
          <w:noProof/>
        </w:rPr>
        <w:fldChar w:fldCharType="separate"/>
      </w:r>
      <w:r w:rsidR="00C445CB">
        <w:rPr>
          <w:noProof/>
          <w:lang w:val="en-GB"/>
        </w:rPr>
        <w:t>3</w:t>
      </w:r>
      <w:r>
        <w:rPr>
          <w:noProof/>
        </w:rPr>
        <w:fldChar w:fldCharType="end"/>
      </w:r>
    </w:p>
    <w:p w14:paraId="4C2D5C4D" w14:textId="77777777" w:rsidR="00864EAA" w:rsidRPr="00CD719A" w:rsidRDefault="00864EAA">
      <w:pPr>
        <w:pStyle w:val="TOC1"/>
        <w:tabs>
          <w:tab w:val="right" w:leader="dot" w:pos="9056"/>
        </w:tabs>
        <w:rPr>
          <w:rFonts w:eastAsiaTheme="minorEastAsia"/>
          <w:noProof/>
          <w:lang w:val="en-GB" w:eastAsia="de-DE"/>
        </w:rPr>
      </w:pPr>
      <w:r w:rsidRPr="005F69A7">
        <w:rPr>
          <w:noProof/>
          <w:lang w:val="en-US"/>
        </w:rPr>
        <w:t>Step by Step Guide</w:t>
      </w:r>
      <w:r w:rsidRPr="00CD719A">
        <w:rPr>
          <w:noProof/>
          <w:lang w:val="en-GB"/>
        </w:rPr>
        <w:tab/>
      </w:r>
      <w:r>
        <w:rPr>
          <w:noProof/>
        </w:rPr>
        <w:fldChar w:fldCharType="begin"/>
      </w:r>
      <w:r w:rsidRPr="00CD719A">
        <w:rPr>
          <w:noProof/>
          <w:lang w:val="en-GB"/>
        </w:rPr>
        <w:instrText xml:space="preserve"> PAGEREF _Toc479854122 \h </w:instrText>
      </w:r>
      <w:r>
        <w:rPr>
          <w:noProof/>
        </w:rPr>
      </w:r>
      <w:r>
        <w:rPr>
          <w:noProof/>
        </w:rPr>
        <w:fldChar w:fldCharType="separate"/>
      </w:r>
      <w:r w:rsidR="00C445CB">
        <w:rPr>
          <w:noProof/>
          <w:lang w:val="en-GB"/>
        </w:rPr>
        <w:t>4</w:t>
      </w:r>
      <w:r>
        <w:rPr>
          <w:noProof/>
        </w:rPr>
        <w:fldChar w:fldCharType="end"/>
      </w:r>
    </w:p>
    <w:p w14:paraId="033ADDC1" w14:textId="77777777" w:rsidR="00864EAA" w:rsidRPr="00CD719A" w:rsidRDefault="00864EAA">
      <w:pPr>
        <w:pStyle w:val="TOC2"/>
        <w:tabs>
          <w:tab w:val="right" w:leader="dot" w:pos="9056"/>
        </w:tabs>
        <w:rPr>
          <w:rFonts w:eastAsiaTheme="minorEastAsia"/>
          <w:noProof/>
          <w:lang w:val="en-GB" w:eastAsia="de-DE"/>
        </w:rPr>
      </w:pPr>
      <w:r w:rsidRPr="005F69A7">
        <w:rPr>
          <w:noProof/>
          <w:lang w:val="en-US"/>
        </w:rPr>
        <w:t>Create Space in IBM Watson Work Space</w:t>
      </w:r>
      <w:r w:rsidRPr="00CD719A">
        <w:rPr>
          <w:noProof/>
          <w:lang w:val="en-GB"/>
        </w:rPr>
        <w:tab/>
      </w:r>
      <w:r>
        <w:rPr>
          <w:noProof/>
        </w:rPr>
        <w:fldChar w:fldCharType="begin"/>
      </w:r>
      <w:r w:rsidRPr="00CD719A">
        <w:rPr>
          <w:noProof/>
          <w:lang w:val="en-GB"/>
        </w:rPr>
        <w:instrText xml:space="preserve"> PAGEREF _Toc479854123 \h </w:instrText>
      </w:r>
      <w:r>
        <w:rPr>
          <w:noProof/>
        </w:rPr>
      </w:r>
      <w:r>
        <w:rPr>
          <w:noProof/>
        </w:rPr>
        <w:fldChar w:fldCharType="separate"/>
      </w:r>
      <w:r w:rsidR="00C445CB">
        <w:rPr>
          <w:noProof/>
          <w:lang w:val="en-GB"/>
        </w:rPr>
        <w:t>4</w:t>
      </w:r>
      <w:r>
        <w:rPr>
          <w:noProof/>
        </w:rPr>
        <w:fldChar w:fldCharType="end"/>
      </w:r>
    </w:p>
    <w:p w14:paraId="0459D82F" w14:textId="77777777" w:rsidR="00864EAA" w:rsidRPr="00CD719A" w:rsidRDefault="00864EAA">
      <w:pPr>
        <w:pStyle w:val="TOC2"/>
        <w:tabs>
          <w:tab w:val="right" w:leader="dot" w:pos="9056"/>
        </w:tabs>
        <w:rPr>
          <w:rFonts w:eastAsiaTheme="minorEastAsia"/>
          <w:noProof/>
          <w:lang w:val="en-GB" w:eastAsia="de-DE"/>
        </w:rPr>
      </w:pPr>
      <w:r w:rsidRPr="005F69A7">
        <w:rPr>
          <w:noProof/>
          <w:lang w:val="en-US"/>
        </w:rPr>
        <w:t>Access IBM Watson Work Services</w:t>
      </w:r>
      <w:r w:rsidRPr="00CD719A">
        <w:rPr>
          <w:noProof/>
          <w:lang w:val="en-GB"/>
        </w:rPr>
        <w:tab/>
      </w:r>
      <w:r>
        <w:rPr>
          <w:noProof/>
        </w:rPr>
        <w:fldChar w:fldCharType="begin"/>
      </w:r>
      <w:r w:rsidRPr="00CD719A">
        <w:rPr>
          <w:noProof/>
          <w:lang w:val="en-GB"/>
        </w:rPr>
        <w:instrText xml:space="preserve"> PAGEREF _Toc479854124 \h </w:instrText>
      </w:r>
      <w:r>
        <w:rPr>
          <w:noProof/>
        </w:rPr>
      </w:r>
      <w:r>
        <w:rPr>
          <w:noProof/>
        </w:rPr>
        <w:fldChar w:fldCharType="separate"/>
      </w:r>
      <w:r w:rsidR="00C445CB">
        <w:rPr>
          <w:noProof/>
          <w:lang w:val="en-GB"/>
        </w:rPr>
        <w:t>4</w:t>
      </w:r>
      <w:r>
        <w:rPr>
          <w:noProof/>
        </w:rPr>
        <w:fldChar w:fldCharType="end"/>
      </w:r>
    </w:p>
    <w:p w14:paraId="05C736DB" w14:textId="77777777" w:rsidR="00864EAA" w:rsidRPr="00CD719A" w:rsidRDefault="00864EAA">
      <w:pPr>
        <w:pStyle w:val="TOC2"/>
        <w:tabs>
          <w:tab w:val="right" w:leader="dot" w:pos="9056"/>
        </w:tabs>
        <w:rPr>
          <w:rFonts w:eastAsiaTheme="minorEastAsia"/>
          <w:noProof/>
          <w:lang w:val="en-GB" w:eastAsia="de-DE"/>
        </w:rPr>
      </w:pPr>
      <w:r w:rsidRPr="005F69A7">
        <w:rPr>
          <w:noProof/>
          <w:lang w:val="en-US"/>
        </w:rPr>
        <w:t>Create a new IBM Watson Work Services App</w:t>
      </w:r>
      <w:r w:rsidRPr="00CD719A">
        <w:rPr>
          <w:noProof/>
          <w:lang w:val="en-GB"/>
        </w:rPr>
        <w:tab/>
      </w:r>
      <w:r>
        <w:rPr>
          <w:noProof/>
        </w:rPr>
        <w:fldChar w:fldCharType="begin"/>
      </w:r>
      <w:r w:rsidRPr="00CD719A">
        <w:rPr>
          <w:noProof/>
          <w:lang w:val="en-GB"/>
        </w:rPr>
        <w:instrText xml:space="preserve"> PAGEREF _Toc479854125 \h </w:instrText>
      </w:r>
      <w:r>
        <w:rPr>
          <w:noProof/>
        </w:rPr>
      </w:r>
      <w:r>
        <w:rPr>
          <w:noProof/>
        </w:rPr>
        <w:fldChar w:fldCharType="separate"/>
      </w:r>
      <w:r w:rsidR="00C445CB">
        <w:rPr>
          <w:noProof/>
          <w:lang w:val="en-GB"/>
        </w:rPr>
        <w:t>5</w:t>
      </w:r>
      <w:r>
        <w:rPr>
          <w:noProof/>
        </w:rPr>
        <w:fldChar w:fldCharType="end"/>
      </w:r>
    </w:p>
    <w:p w14:paraId="4690275F" w14:textId="77777777" w:rsidR="00864EAA" w:rsidRPr="00CD719A" w:rsidRDefault="00864EAA">
      <w:pPr>
        <w:pStyle w:val="TOC2"/>
        <w:tabs>
          <w:tab w:val="right" w:leader="dot" w:pos="9056"/>
        </w:tabs>
        <w:rPr>
          <w:rFonts w:eastAsiaTheme="minorEastAsia"/>
          <w:noProof/>
          <w:lang w:val="en-GB" w:eastAsia="de-DE"/>
        </w:rPr>
      </w:pPr>
      <w:r w:rsidRPr="005F69A7">
        <w:rPr>
          <w:noProof/>
          <w:lang w:val="en-US"/>
        </w:rPr>
        <w:t>Create a Node-RED instance on IBM Bluemix</w:t>
      </w:r>
      <w:r w:rsidRPr="00CD719A">
        <w:rPr>
          <w:noProof/>
          <w:lang w:val="en-GB"/>
        </w:rPr>
        <w:tab/>
      </w:r>
      <w:r>
        <w:rPr>
          <w:noProof/>
        </w:rPr>
        <w:fldChar w:fldCharType="begin"/>
      </w:r>
      <w:r w:rsidRPr="00CD719A">
        <w:rPr>
          <w:noProof/>
          <w:lang w:val="en-GB"/>
        </w:rPr>
        <w:instrText xml:space="preserve"> PAGEREF _Toc479854126 \h </w:instrText>
      </w:r>
      <w:r>
        <w:rPr>
          <w:noProof/>
        </w:rPr>
      </w:r>
      <w:r>
        <w:rPr>
          <w:noProof/>
        </w:rPr>
        <w:fldChar w:fldCharType="separate"/>
      </w:r>
      <w:r w:rsidR="00C445CB">
        <w:rPr>
          <w:noProof/>
          <w:lang w:val="en-GB"/>
        </w:rPr>
        <w:t>6</w:t>
      </w:r>
      <w:r>
        <w:rPr>
          <w:noProof/>
        </w:rPr>
        <w:fldChar w:fldCharType="end"/>
      </w:r>
    </w:p>
    <w:p w14:paraId="23433E75" w14:textId="77777777" w:rsidR="00864EAA" w:rsidRPr="00CD719A" w:rsidRDefault="00864EAA">
      <w:pPr>
        <w:pStyle w:val="TOC2"/>
        <w:tabs>
          <w:tab w:val="right" w:leader="dot" w:pos="9056"/>
        </w:tabs>
        <w:rPr>
          <w:rFonts w:eastAsiaTheme="minorEastAsia"/>
          <w:noProof/>
          <w:lang w:val="en-GB" w:eastAsia="de-DE"/>
        </w:rPr>
      </w:pPr>
      <w:r w:rsidRPr="005F69A7">
        <w:rPr>
          <w:noProof/>
          <w:lang w:val="en-US"/>
        </w:rPr>
        <w:t>Accessing Node-RED</w:t>
      </w:r>
      <w:r w:rsidRPr="00CD719A">
        <w:rPr>
          <w:noProof/>
          <w:lang w:val="en-GB"/>
        </w:rPr>
        <w:tab/>
      </w:r>
      <w:r>
        <w:rPr>
          <w:noProof/>
        </w:rPr>
        <w:fldChar w:fldCharType="begin"/>
      </w:r>
      <w:r w:rsidRPr="00CD719A">
        <w:rPr>
          <w:noProof/>
          <w:lang w:val="en-GB"/>
        </w:rPr>
        <w:instrText xml:space="preserve"> PAGEREF _Toc479854127 \h </w:instrText>
      </w:r>
      <w:r>
        <w:rPr>
          <w:noProof/>
        </w:rPr>
      </w:r>
      <w:r>
        <w:rPr>
          <w:noProof/>
        </w:rPr>
        <w:fldChar w:fldCharType="separate"/>
      </w:r>
      <w:r w:rsidR="00C445CB">
        <w:rPr>
          <w:noProof/>
          <w:lang w:val="en-GB"/>
        </w:rPr>
        <w:t>10</w:t>
      </w:r>
      <w:r>
        <w:rPr>
          <w:noProof/>
        </w:rPr>
        <w:fldChar w:fldCharType="end"/>
      </w:r>
    </w:p>
    <w:p w14:paraId="65BFE45F" w14:textId="77777777" w:rsidR="00864EAA" w:rsidRPr="00CD719A" w:rsidRDefault="00864EAA">
      <w:pPr>
        <w:pStyle w:val="TOC2"/>
        <w:tabs>
          <w:tab w:val="right" w:leader="dot" w:pos="9056"/>
        </w:tabs>
        <w:rPr>
          <w:rFonts w:eastAsiaTheme="minorEastAsia"/>
          <w:noProof/>
          <w:lang w:val="en-GB" w:eastAsia="de-DE"/>
        </w:rPr>
      </w:pPr>
      <w:r w:rsidRPr="005F69A7">
        <w:rPr>
          <w:noProof/>
          <w:lang w:val="en-US"/>
        </w:rPr>
        <w:t>Installing IBM Watson Work Services Nodes</w:t>
      </w:r>
      <w:r w:rsidRPr="00CD719A">
        <w:rPr>
          <w:noProof/>
          <w:lang w:val="en-GB"/>
        </w:rPr>
        <w:tab/>
      </w:r>
      <w:r>
        <w:rPr>
          <w:noProof/>
        </w:rPr>
        <w:fldChar w:fldCharType="begin"/>
      </w:r>
      <w:r w:rsidRPr="00CD719A">
        <w:rPr>
          <w:noProof/>
          <w:lang w:val="en-GB"/>
        </w:rPr>
        <w:instrText xml:space="preserve"> PAGEREF _Toc479854128 \h </w:instrText>
      </w:r>
      <w:r>
        <w:rPr>
          <w:noProof/>
        </w:rPr>
      </w:r>
      <w:r>
        <w:rPr>
          <w:noProof/>
        </w:rPr>
        <w:fldChar w:fldCharType="separate"/>
      </w:r>
      <w:r w:rsidR="00C445CB">
        <w:rPr>
          <w:noProof/>
          <w:lang w:val="en-GB"/>
        </w:rPr>
        <w:t>10</w:t>
      </w:r>
      <w:r>
        <w:rPr>
          <w:noProof/>
        </w:rPr>
        <w:fldChar w:fldCharType="end"/>
      </w:r>
    </w:p>
    <w:p w14:paraId="0DA8F080" w14:textId="77777777" w:rsidR="00864EAA" w:rsidRPr="00CD719A" w:rsidRDefault="00864EAA">
      <w:pPr>
        <w:pStyle w:val="TOC2"/>
        <w:tabs>
          <w:tab w:val="right" w:leader="dot" w:pos="9056"/>
        </w:tabs>
        <w:rPr>
          <w:rFonts w:eastAsiaTheme="minorEastAsia"/>
          <w:noProof/>
          <w:lang w:val="en-GB" w:eastAsia="de-DE"/>
        </w:rPr>
      </w:pPr>
      <w:r w:rsidRPr="005F69A7">
        <w:rPr>
          <w:noProof/>
          <w:lang w:val="en-US"/>
        </w:rPr>
        <w:t>Sending a Message to IBM Watson Workspace</w:t>
      </w:r>
      <w:r w:rsidRPr="00CD719A">
        <w:rPr>
          <w:noProof/>
          <w:lang w:val="en-GB"/>
        </w:rPr>
        <w:tab/>
      </w:r>
      <w:r>
        <w:rPr>
          <w:noProof/>
        </w:rPr>
        <w:fldChar w:fldCharType="begin"/>
      </w:r>
      <w:r w:rsidRPr="00CD719A">
        <w:rPr>
          <w:noProof/>
          <w:lang w:val="en-GB"/>
        </w:rPr>
        <w:instrText xml:space="preserve"> PAGEREF _Toc479854129 \h </w:instrText>
      </w:r>
      <w:r>
        <w:rPr>
          <w:noProof/>
        </w:rPr>
      </w:r>
      <w:r>
        <w:rPr>
          <w:noProof/>
        </w:rPr>
        <w:fldChar w:fldCharType="separate"/>
      </w:r>
      <w:r w:rsidR="00C445CB">
        <w:rPr>
          <w:noProof/>
          <w:lang w:val="en-GB"/>
        </w:rPr>
        <w:t>12</w:t>
      </w:r>
      <w:r>
        <w:rPr>
          <w:noProof/>
        </w:rPr>
        <w:fldChar w:fldCharType="end"/>
      </w:r>
    </w:p>
    <w:p w14:paraId="251F05C4" w14:textId="77777777" w:rsidR="00864EAA" w:rsidRPr="00CD719A" w:rsidRDefault="00864EAA">
      <w:pPr>
        <w:pStyle w:val="TOC2"/>
        <w:tabs>
          <w:tab w:val="right" w:leader="dot" w:pos="9056"/>
        </w:tabs>
        <w:rPr>
          <w:rFonts w:eastAsiaTheme="minorEastAsia"/>
          <w:noProof/>
          <w:lang w:val="en-GB" w:eastAsia="de-DE"/>
        </w:rPr>
      </w:pPr>
      <w:r w:rsidRPr="005F69A7">
        <w:rPr>
          <w:noProof/>
          <w:lang w:val="en-US"/>
        </w:rPr>
        <w:t>Receiving Messages from IBM Watson Workspace</w:t>
      </w:r>
      <w:r w:rsidRPr="00CD719A">
        <w:rPr>
          <w:noProof/>
          <w:lang w:val="en-GB"/>
        </w:rPr>
        <w:tab/>
      </w:r>
      <w:r>
        <w:rPr>
          <w:noProof/>
        </w:rPr>
        <w:fldChar w:fldCharType="begin"/>
      </w:r>
      <w:r w:rsidRPr="00CD719A">
        <w:rPr>
          <w:noProof/>
          <w:lang w:val="en-GB"/>
        </w:rPr>
        <w:instrText xml:space="preserve"> PAGEREF _Toc479854130 \h </w:instrText>
      </w:r>
      <w:r>
        <w:rPr>
          <w:noProof/>
        </w:rPr>
      </w:r>
      <w:r>
        <w:rPr>
          <w:noProof/>
        </w:rPr>
        <w:fldChar w:fldCharType="separate"/>
      </w:r>
      <w:r w:rsidR="00C445CB">
        <w:rPr>
          <w:noProof/>
          <w:lang w:val="en-GB"/>
        </w:rPr>
        <w:t>15</w:t>
      </w:r>
      <w:r>
        <w:rPr>
          <w:noProof/>
        </w:rPr>
        <w:fldChar w:fldCharType="end"/>
      </w:r>
    </w:p>
    <w:p w14:paraId="6DE0B706" w14:textId="3C30E603" w:rsidR="00864EAA" w:rsidRDefault="00864EAA" w:rsidP="00864EAA">
      <w:pPr>
        <w:rPr>
          <w:lang w:val="en-US"/>
        </w:rPr>
      </w:pPr>
      <w:r>
        <w:rPr>
          <w:lang w:val="en-US"/>
        </w:rPr>
        <w:fldChar w:fldCharType="end"/>
      </w:r>
    </w:p>
    <w:p w14:paraId="3AF4C25A" w14:textId="77777777" w:rsidR="00864EAA" w:rsidRDefault="00864EAA">
      <w:pPr>
        <w:rPr>
          <w:lang w:val="en-US"/>
        </w:rPr>
      </w:pPr>
      <w:r>
        <w:rPr>
          <w:lang w:val="en-US"/>
        </w:rPr>
        <w:br w:type="page"/>
      </w:r>
    </w:p>
    <w:p w14:paraId="4148720B" w14:textId="77777777" w:rsidR="004B4AC0" w:rsidRPr="00053901" w:rsidRDefault="004B4AC0" w:rsidP="004B4AC0">
      <w:pPr>
        <w:pStyle w:val="Heading1"/>
        <w:rPr>
          <w:lang w:val="en-US"/>
        </w:rPr>
      </w:pPr>
      <w:bookmarkStart w:id="1" w:name="_Toc479854120"/>
      <w:r w:rsidRPr="00053901">
        <w:rPr>
          <w:lang w:val="en-US"/>
        </w:rPr>
        <w:t>Introduction</w:t>
      </w:r>
      <w:bookmarkEnd w:id="1"/>
    </w:p>
    <w:p w14:paraId="615F5389" w14:textId="7B05EA3E" w:rsidR="004B4AC0" w:rsidRDefault="004B4AC0" w:rsidP="004B4AC0">
      <w:pPr>
        <w:rPr>
          <w:lang w:val="en-US"/>
        </w:rPr>
      </w:pPr>
      <w:r w:rsidRPr="00053901">
        <w:rPr>
          <w:lang w:val="en-US"/>
        </w:rPr>
        <w:t xml:space="preserve">IBM Watson Workspace on the surface is a persistent group chat platform available in the browser and as </w:t>
      </w:r>
      <w:r w:rsidR="00053901">
        <w:rPr>
          <w:lang w:val="en-US"/>
        </w:rPr>
        <w:t>mobile apps for iOS and Android. But looking beyond the surface, it is far more than that. IBM Watson Workspace is based on IBM Watson Work Services, an extensive set of extensibility points and APIs provided to organizations and developers, enabling them to leverage IBM Watson Workspace as a conversation based user interface to surface cognitive capabilities in an extremely easy to user manner. Those cognitive capabilities can provide access to internal or external backend systems, surface relevant information or integrate with business processes.</w:t>
      </w:r>
    </w:p>
    <w:p w14:paraId="27077250" w14:textId="77777777" w:rsidR="00A92E69" w:rsidRDefault="00A92E69" w:rsidP="004B4AC0">
      <w:pPr>
        <w:rPr>
          <w:lang w:val="en-US"/>
        </w:rPr>
      </w:pPr>
    </w:p>
    <w:p w14:paraId="70E0A126" w14:textId="55447C53" w:rsidR="00204D2C" w:rsidRDefault="00A92E69" w:rsidP="004B4AC0">
      <w:pPr>
        <w:rPr>
          <w:lang w:val="en-US"/>
        </w:rPr>
      </w:pPr>
      <w:r>
        <w:rPr>
          <w:lang w:val="en-US"/>
        </w:rPr>
        <w:t>Node-RED</w:t>
      </w:r>
      <w:r w:rsidR="00204D2C">
        <w:rPr>
          <w:rStyle w:val="FootnoteReference"/>
          <w:lang w:val="en-US"/>
        </w:rPr>
        <w:footnoteReference w:id="1"/>
      </w:r>
      <w:r>
        <w:rPr>
          <w:lang w:val="en-US"/>
        </w:rPr>
        <w:t>, an open source project that allows “f</w:t>
      </w:r>
      <w:r w:rsidRPr="00A92E69">
        <w:rPr>
          <w:lang w:val="en-US"/>
        </w:rPr>
        <w:t>low-based programming for the Internet of Things</w:t>
      </w:r>
      <w:r>
        <w:rPr>
          <w:lang w:val="en-US"/>
        </w:rPr>
        <w:t xml:space="preserve">” provides a very easy </w:t>
      </w:r>
      <w:r w:rsidR="00A95229">
        <w:rPr>
          <w:lang w:val="en-US"/>
        </w:rPr>
        <w:t xml:space="preserve">way to rapidly build prototypes </w:t>
      </w:r>
      <w:r>
        <w:rPr>
          <w:lang w:val="en-US"/>
        </w:rPr>
        <w:t>of cognitive solutions for IBM Watson Work Services.</w:t>
      </w:r>
      <w:r w:rsidR="00204D2C">
        <w:rPr>
          <w:lang w:val="en-US"/>
        </w:rPr>
        <w:t xml:space="preserve"> And by using the collection of predefined nodes specifically built for IBM Watson Work Services (</w:t>
      </w:r>
      <w:r w:rsidR="00204D2C" w:rsidRPr="00204D2C">
        <w:rPr>
          <w:lang w:val="en-US"/>
        </w:rPr>
        <w:t>node-red-</w:t>
      </w:r>
      <w:proofErr w:type="spellStart"/>
      <w:r w:rsidR="00204D2C" w:rsidRPr="00204D2C">
        <w:rPr>
          <w:lang w:val="en-US"/>
        </w:rPr>
        <w:t>contrib</w:t>
      </w:r>
      <w:proofErr w:type="spellEnd"/>
      <w:r w:rsidR="00204D2C" w:rsidRPr="00204D2C">
        <w:rPr>
          <w:lang w:val="en-US"/>
        </w:rPr>
        <w:t>-</w:t>
      </w:r>
      <w:proofErr w:type="spellStart"/>
      <w:r w:rsidR="00204D2C" w:rsidRPr="00204D2C">
        <w:rPr>
          <w:lang w:val="en-US"/>
        </w:rPr>
        <w:t>wws</w:t>
      </w:r>
      <w:proofErr w:type="spellEnd"/>
      <w:r w:rsidR="00204D2C">
        <w:rPr>
          <w:rStyle w:val="FootnoteReference"/>
          <w:lang w:val="en-US"/>
        </w:rPr>
        <w:footnoteReference w:id="2"/>
      </w:r>
      <w:r w:rsidR="00204D2C">
        <w:rPr>
          <w:lang w:val="en-US"/>
        </w:rPr>
        <w:t>), this process is simplified even further.</w:t>
      </w:r>
    </w:p>
    <w:p w14:paraId="2A916C74" w14:textId="7130BD50" w:rsidR="00204D2C" w:rsidRDefault="00A825B2" w:rsidP="00987D8D">
      <w:pPr>
        <w:pStyle w:val="Heading1"/>
        <w:rPr>
          <w:lang w:val="en-US"/>
        </w:rPr>
      </w:pPr>
      <w:bookmarkStart w:id="2" w:name="_Toc479854121"/>
      <w:r>
        <w:rPr>
          <w:lang w:val="en-US"/>
        </w:rPr>
        <w:t>Prerequisites</w:t>
      </w:r>
      <w:bookmarkEnd w:id="2"/>
    </w:p>
    <w:p w14:paraId="75DB8B83" w14:textId="63B7F25D" w:rsidR="00A825B2" w:rsidRDefault="00987D8D" w:rsidP="004B4AC0">
      <w:pPr>
        <w:rPr>
          <w:lang w:val="en-US"/>
        </w:rPr>
      </w:pPr>
      <w:r>
        <w:rPr>
          <w:lang w:val="en-US"/>
        </w:rPr>
        <w:t>This guide will</w:t>
      </w:r>
      <w:r w:rsidR="009B56F9">
        <w:rPr>
          <w:lang w:val="en-US"/>
        </w:rPr>
        <w:t xml:space="preserve"> walk you through</w:t>
      </w:r>
      <w:r w:rsidR="00C15933">
        <w:rPr>
          <w:lang w:val="en-US"/>
        </w:rPr>
        <w:t xml:space="preserve"> creating a bot </w:t>
      </w:r>
      <w:r w:rsidR="001542B8">
        <w:rPr>
          <w:lang w:val="en-US"/>
        </w:rPr>
        <w:t>app that can be added to spaces in IBM Watson Workspace and is able to listen and react to conversations happening in those spaces. The app will be created using Node-RED running on IBM Bluemix.</w:t>
      </w:r>
    </w:p>
    <w:p w14:paraId="1F24D97A" w14:textId="77777777" w:rsidR="001542B8" w:rsidRDefault="001542B8" w:rsidP="004B4AC0">
      <w:pPr>
        <w:rPr>
          <w:lang w:val="en-US"/>
        </w:rPr>
      </w:pPr>
    </w:p>
    <w:p w14:paraId="22D9B9D8" w14:textId="51940A6C" w:rsidR="001542B8" w:rsidRDefault="001542B8" w:rsidP="004B4AC0">
      <w:pPr>
        <w:rPr>
          <w:lang w:val="en-US"/>
        </w:rPr>
      </w:pPr>
      <w:r>
        <w:rPr>
          <w:lang w:val="en-US"/>
        </w:rPr>
        <w:t>What you need to follow this guide:</w:t>
      </w:r>
    </w:p>
    <w:p w14:paraId="15BB6811" w14:textId="388D0C2F" w:rsidR="001542B8" w:rsidRDefault="001542B8" w:rsidP="001542B8">
      <w:pPr>
        <w:pStyle w:val="ListParagraph"/>
        <w:numPr>
          <w:ilvl w:val="0"/>
          <w:numId w:val="2"/>
        </w:numPr>
        <w:rPr>
          <w:lang w:val="en-US"/>
        </w:rPr>
      </w:pPr>
      <w:r>
        <w:rPr>
          <w:lang w:val="en-US"/>
        </w:rPr>
        <w:t>An IBM ID</w:t>
      </w:r>
      <w:r>
        <w:rPr>
          <w:rStyle w:val="FootnoteReference"/>
          <w:lang w:val="en-US"/>
        </w:rPr>
        <w:footnoteReference w:id="3"/>
      </w:r>
      <w:r>
        <w:rPr>
          <w:lang w:val="en-US"/>
        </w:rPr>
        <w:t xml:space="preserve"> with access to IBM Watson Workspace and IBM Bluemix</w:t>
      </w:r>
    </w:p>
    <w:p w14:paraId="0AC78C6D" w14:textId="0E066D24" w:rsidR="00A67123" w:rsidRPr="00374E7F" w:rsidRDefault="001542B8" w:rsidP="00A67123">
      <w:pPr>
        <w:pStyle w:val="ListParagraph"/>
        <w:numPr>
          <w:ilvl w:val="0"/>
          <w:numId w:val="2"/>
        </w:numPr>
        <w:rPr>
          <w:lang w:val="en-US"/>
        </w:rPr>
      </w:pPr>
      <w:r>
        <w:rPr>
          <w:lang w:val="en-US"/>
        </w:rPr>
        <w:t>Basic knowledge of JavaScript</w:t>
      </w:r>
    </w:p>
    <w:p w14:paraId="70A45042" w14:textId="3B8FB207" w:rsidR="00864EAA" w:rsidRDefault="00864EAA">
      <w:pPr>
        <w:rPr>
          <w:lang w:val="en-US"/>
        </w:rPr>
      </w:pPr>
      <w:r>
        <w:rPr>
          <w:lang w:val="en-US"/>
        </w:rPr>
        <w:br w:type="page"/>
      </w:r>
    </w:p>
    <w:p w14:paraId="2581701F" w14:textId="346EE62E" w:rsidR="00376FC5" w:rsidRDefault="00374E7F" w:rsidP="00ED207B">
      <w:pPr>
        <w:pStyle w:val="Heading1"/>
        <w:rPr>
          <w:lang w:val="en-US"/>
        </w:rPr>
      </w:pPr>
      <w:bookmarkStart w:id="3" w:name="_Toc479854122"/>
      <w:r>
        <w:rPr>
          <w:lang w:val="en-US"/>
        </w:rPr>
        <w:t>Step by Step Guide</w:t>
      </w:r>
      <w:bookmarkEnd w:id="3"/>
    </w:p>
    <w:p w14:paraId="71B719BE" w14:textId="4FCC708A" w:rsidR="00376FC5" w:rsidRDefault="00376FC5" w:rsidP="00376FC5">
      <w:pPr>
        <w:pStyle w:val="Heading2"/>
        <w:rPr>
          <w:lang w:val="en-US"/>
        </w:rPr>
      </w:pPr>
      <w:bookmarkStart w:id="4" w:name="_Toc479854123"/>
      <w:r>
        <w:rPr>
          <w:lang w:val="en-US"/>
        </w:rPr>
        <w:t>Create Space in IBM Watson Work Space</w:t>
      </w:r>
      <w:bookmarkEnd w:id="4"/>
    </w:p>
    <w:p w14:paraId="6998396B" w14:textId="6EB9C4DD" w:rsidR="003945A8" w:rsidRDefault="003945A8" w:rsidP="003945A8">
      <w:pPr>
        <w:rPr>
          <w:lang w:val="en-US"/>
        </w:rPr>
      </w:pPr>
      <w:r>
        <w:rPr>
          <w:lang w:val="en-US"/>
        </w:rPr>
        <w:t>Access IBM Wa</w:t>
      </w:r>
      <w:r w:rsidR="008D6736">
        <w:rPr>
          <w:lang w:val="en-US"/>
        </w:rPr>
        <w:t xml:space="preserve">tson Workspace via </w:t>
      </w:r>
      <w:hyperlink r:id="rId7" w:history="1">
        <w:r w:rsidR="00376FC5" w:rsidRPr="00F253A1">
          <w:rPr>
            <w:rStyle w:val="Hyperlink"/>
            <w:lang w:val="en-US"/>
          </w:rPr>
          <w:t>https://workspace.ibm.com</w:t>
        </w:r>
      </w:hyperlink>
      <w:r w:rsidR="00376FC5">
        <w:rPr>
          <w:lang w:val="en-US"/>
        </w:rPr>
        <w:t xml:space="preserve"> and create a new space to that will be used to test the app we’re developing.</w:t>
      </w:r>
    </w:p>
    <w:p w14:paraId="3C3F8C89" w14:textId="77777777" w:rsidR="00411A40" w:rsidRDefault="00411A40" w:rsidP="003945A8">
      <w:pPr>
        <w:rPr>
          <w:lang w:val="en-US"/>
        </w:rPr>
      </w:pPr>
    </w:p>
    <w:p w14:paraId="040A297A" w14:textId="08FE5A31" w:rsidR="00374E7F" w:rsidRDefault="003945A8" w:rsidP="00A67123">
      <w:pPr>
        <w:rPr>
          <w:lang w:val="en-US"/>
        </w:rPr>
      </w:pPr>
      <w:r>
        <w:rPr>
          <w:noProof/>
          <w:lang w:val="en-GB" w:eastAsia="en-GB"/>
        </w:rPr>
        <w:drawing>
          <wp:inline distT="0" distB="0" distL="0" distR="0" wp14:anchorId="4A06A903" wp14:editId="003A8738">
            <wp:extent cx="5749290" cy="3593306"/>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schirmfoto%202017-04-13%20um%2009.43.07.png"/>
                    <pic:cNvPicPr>
                      <a:picLocks noChangeAspect="1" noChangeArrowheads="1"/>
                    </pic:cNvPicPr>
                  </pic:nvPicPr>
                  <pic:blipFill>
                    <a:blip r:embed="rId8" cstate="print">
                      <a:extLst>
                        <a:ext uri="{28A0092B-C50C-407E-A947-70E740481C1C}">
                          <a14:useLocalDpi xmlns:a14="http://schemas.microsoft.com/office/drawing/2010/main"/>
                        </a:ext>
                      </a:extLst>
                    </a:blip>
                    <a:stretch>
                      <a:fillRect/>
                    </a:stretch>
                  </pic:blipFill>
                  <pic:spPr bwMode="auto">
                    <a:xfrm>
                      <a:off x="0" y="0"/>
                      <a:ext cx="5749290" cy="3593306"/>
                    </a:xfrm>
                    <a:prstGeom prst="rect">
                      <a:avLst/>
                    </a:prstGeom>
                    <a:noFill/>
                    <a:ln>
                      <a:noFill/>
                    </a:ln>
                  </pic:spPr>
                </pic:pic>
              </a:graphicData>
            </a:graphic>
          </wp:inline>
        </w:drawing>
      </w:r>
    </w:p>
    <w:p w14:paraId="14F1721C" w14:textId="77777777" w:rsidR="00411A40" w:rsidRDefault="00411A40" w:rsidP="00A67123">
      <w:pPr>
        <w:rPr>
          <w:lang w:val="en-US"/>
        </w:rPr>
      </w:pPr>
    </w:p>
    <w:p w14:paraId="0DB34BC1" w14:textId="334DA5BB" w:rsidR="00411A40" w:rsidRDefault="007A2EB7" w:rsidP="00A67123">
      <w:pPr>
        <w:rPr>
          <w:lang w:val="en-US"/>
        </w:rPr>
      </w:pPr>
      <w:r>
        <w:rPr>
          <w:noProof/>
          <w:lang w:val="en-GB" w:eastAsia="en-GB"/>
        </w:rPr>
        <w:drawing>
          <wp:inline distT="0" distB="0" distL="0" distR="0" wp14:anchorId="42FC6578" wp14:editId="15B09B97">
            <wp:extent cx="5749290" cy="3594735"/>
            <wp:effectExtent l="0" t="0" r="0" b="12065"/>
            <wp:docPr id="2" name="Bild 2" descr="Bildschirmfoto%202017-04-13%20um%2009.4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ldschirmfoto%202017-04-13%20um%2009.43.43.png"/>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44DBC16A" w14:textId="77777777" w:rsidR="007A2EB7" w:rsidRDefault="007A2EB7" w:rsidP="00A67123">
      <w:pPr>
        <w:rPr>
          <w:lang w:val="en-US"/>
        </w:rPr>
      </w:pPr>
    </w:p>
    <w:p w14:paraId="306A6777" w14:textId="6E2991AF" w:rsidR="00905702" w:rsidRDefault="00905702" w:rsidP="00905702">
      <w:pPr>
        <w:pStyle w:val="Heading2"/>
        <w:rPr>
          <w:lang w:val="en-US"/>
        </w:rPr>
      </w:pPr>
      <w:bookmarkStart w:id="5" w:name="_Toc479854124"/>
      <w:r>
        <w:rPr>
          <w:lang w:val="en-US"/>
        </w:rPr>
        <w:t>Access IBM Watson Work Services</w:t>
      </w:r>
      <w:bookmarkEnd w:id="5"/>
    </w:p>
    <w:p w14:paraId="7D101CB0" w14:textId="390C0958" w:rsidR="00905702" w:rsidRDefault="00905702" w:rsidP="00A67123">
      <w:pPr>
        <w:rPr>
          <w:lang w:val="en-US"/>
        </w:rPr>
      </w:pPr>
      <w:r>
        <w:rPr>
          <w:lang w:val="en-US"/>
        </w:rPr>
        <w:t>Within the settings menu, click on “Developers” to access IBM Watson Work Services.</w:t>
      </w:r>
    </w:p>
    <w:p w14:paraId="3D97C81D" w14:textId="2B3C9FD5" w:rsidR="007A2EB7" w:rsidRDefault="001A5078" w:rsidP="00A67123">
      <w:pPr>
        <w:rPr>
          <w:lang w:val="en-US"/>
        </w:rPr>
      </w:pPr>
      <w:r>
        <w:rPr>
          <w:noProof/>
          <w:lang w:val="en-GB" w:eastAsia="en-GB"/>
        </w:rPr>
        <w:drawing>
          <wp:inline distT="0" distB="0" distL="0" distR="0" wp14:anchorId="1F5362CA" wp14:editId="2AF8F0DA">
            <wp:extent cx="5749290" cy="3594735"/>
            <wp:effectExtent l="0" t="0" r="0" b="12065"/>
            <wp:docPr id="3" name="Bild 3" descr="Bildschirmfoto%202017-04-13%20um%2009.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schirmfoto%202017-04-13%20um%2009.44.14.png"/>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3E88A1BB" w14:textId="77777777" w:rsidR="00322911" w:rsidRDefault="00322911" w:rsidP="00A67123">
      <w:pPr>
        <w:rPr>
          <w:lang w:val="en-US"/>
        </w:rPr>
      </w:pPr>
    </w:p>
    <w:p w14:paraId="1AB147A5" w14:textId="2CB0F34B" w:rsidR="00322911" w:rsidRDefault="00322911" w:rsidP="00A67123">
      <w:pPr>
        <w:rPr>
          <w:lang w:val="en-US"/>
        </w:rPr>
      </w:pPr>
      <w:r>
        <w:rPr>
          <w:noProof/>
          <w:lang w:val="en-GB" w:eastAsia="en-GB"/>
        </w:rPr>
        <w:drawing>
          <wp:inline distT="0" distB="0" distL="0" distR="0" wp14:anchorId="58BDED2B" wp14:editId="425E09F6">
            <wp:extent cx="5749290" cy="3594735"/>
            <wp:effectExtent l="0" t="0" r="0" b="12065"/>
            <wp:docPr id="4" name="Bild 4" descr="Bildschirmfoto%202017-04-13%20um%2009.4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ldschirmfoto%202017-04-13%20um%2009.44.40.png"/>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1B723E51" w14:textId="77777777" w:rsidR="00322911" w:rsidRDefault="00322911" w:rsidP="00A67123">
      <w:pPr>
        <w:rPr>
          <w:lang w:val="en-US"/>
        </w:rPr>
      </w:pPr>
    </w:p>
    <w:p w14:paraId="6FE94434" w14:textId="557FD70E" w:rsidR="00322911" w:rsidRDefault="00322911" w:rsidP="00322911">
      <w:pPr>
        <w:pStyle w:val="Heading2"/>
        <w:rPr>
          <w:lang w:val="en-US"/>
        </w:rPr>
      </w:pPr>
      <w:bookmarkStart w:id="6" w:name="_Toc479854125"/>
      <w:r>
        <w:rPr>
          <w:lang w:val="en-US"/>
        </w:rPr>
        <w:t>Create a new IBM Watson Work Services App</w:t>
      </w:r>
      <w:bookmarkEnd w:id="6"/>
    </w:p>
    <w:p w14:paraId="62EA670A" w14:textId="3571630B" w:rsidR="00322911" w:rsidRDefault="00322911" w:rsidP="00A67123">
      <w:pPr>
        <w:rPr>
          <w:lang w:val="en-US"/>
        </w:rPr>
      </w:pPr>
      <w:r>
        <w:rPr>
          <w:lang w:val="en-US"/>
        </w:rPr>
        <w:t xml:space="preserve">Click the button “Create new app” to create a new IBM Watson Work </w:t>
      </w:r>
      <w:proofErr w:type="gramStart"/>
      <w:r>
        <w:rPr>
          <w:lang w:val="en-US"/>
        </w:rPr>
        <w:t>Services app.</w:t>
      </w:r>
      <w:proofErr w:type="gramEnd"/>
      <w:r>
        <w:rPr>
          <w:lang w:val="en-US"/>
        </w:rPr>
        <w:t xml:space="preserve"> Enter a name and description for the app.</w:t>
      </w:r>
    </w:p>
    <w:p w14:paraId="246A078F" w14:textId="561FF4FD" w:rsidR="00322911" w:rsidRDefault="00322911" w:rsidP="00A67123">
      <w:pPr>
        <w:rPr>
          <w:lang w:val="en-US"/>
        </w:rPr>
      </w:pPr>
      <w:r>
        <w:rPr>
          <w:noProof/>
          <w:lang w:val="en-GB" w:eastAsia="en-GB"/>
        </w:rPr>
        <w:drawing>
          <wp:inline distT="0" distB="0" distL="0" distR="0" wp14:anchorId="20D34C40" wp14:editId="33134517">
            <wp:extent cx="5749290" cy="3593306"/>
            <wp:effectExtent l="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schirmfoto%202017-04-13%20um%2009.45.41.png"/>
                    <pic:cNvPicPr>
                      <a:picLocks noChangeAspect="1" noChangeArrowheads="1"/>
                    </pic:cNvPicPr>
                  </pic:nvPicPr>
                  <pic:blipFill>
                    <a:blip r:embed="rId12" cstate="print">
                      <a:extLst>
                        <a:ext uri="{28A0092B-C50C-407E-A947-70E740481C1C}">
                          <a14:useLocalDpi xmlns:a14="http://schemas.microsoft.com/office/drawing/2010/main"/>
                        </a:ext>
                      </a:extLst>
                    </a:blip>
                    <a:stretch>
                      <a:fillRect/>
                    </a:stretch>
                  </pic:blipFill>
                  <pic:spPr bwMode="auto">
                    <a:xfrm>
                      <a:off x="0" y="0"/>
                      <a:ext cx="5749290" cy="3593306"/>
                    </a:xfrm>
                    <a:prstGeom prst="rect">
                      <a:avLst/>
                    </a:prstGeom>
                    <a:noFill/>
                    <a:ln>
                      <a:noFill/>
                    </a:ln>
                  </pic:spPr>
                </pic:pic>
              </a:graphicData>
            </a:graphic>
          </wp:inline>
        </w:drawing>
      </w:r>
    </w:p>
    <w:p w14:paraId="59F170FD" w14:textId="77777777" w:rsidR="00322911" w:rsidRDefault="00322911" w:rsidP="00A67123">
      <w:pPr>
        <w:rPr>
          <w:lang w:val="en-US"/>
        </w:rPr>
      </w:pPr>
    </w:p>
    <w:p w14:paraId="4E01862C" w14:textId="2AD8940E" w:rsidR="00F57B2C" w:rsidRDefault="00F57B2C" w:rsidP="00A67123">
      <w:pPr>
        <w:rPr>
          <w:lang w:val="en-US"/>
        </w:rPr>
      </w:pPr>
      <w:r>
        <w:rPr>
          <w:lang w:val="en-US"/>
        </w:rPr>
        <w:t>Note down the App ID and the App Secret. Saving the App Secret somewhere is especially important, because you will not be able to view it after closing this dialogue.</w:t>
      </w:r>
    </w:p>
    <w:p w14:paraId="2B852AD7" w14:textId="77777777" w:rsidR="00F57B2C" w:rsidRDefault="00F57B2C" w:rsidP="00A67123">
      <w:pPr>
        <w:rPr>
          <w:lang w:val="en-US"/>
        </w:rPr>
      </w:pPr>
    </w:p>
    <w:p w14:paraId="0604CEC8" w14:textId="2C943D54" w:rsidR="00322911" w:rsidRDefault="00F57B2C" w:rsidP="00A67123">
      <w:pPr>
        <w:rPr>
          <w:lang w:val="en-US"/>
        </w:rPr>
      </w:pPr>
      <w:r>
        <w:rPr>
          <w:noProof/>
          <w:lang w:val="en-GB" w:eastAsia="en-GB"/>
        </w:rPr>
        <w:drawing>
          <wp:inline distT="0" distB="0" distL="0" distR="0" wp14:anchorId="3CDF2E04" wp14:editId="6E3CC667">
            <wp:extent cx="5749290" cy="3594735"/>
            <wp:effectExtent l="0" t="0" r="0" b="12065"/>
            <wp:docPr id="6" name="Bild 6" descr="Bildschirmfoto%202017-04-13%20um%2009.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ldschirmfoto%202017-04-13%20um%2009.45.48.png"/>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6AA26256" w14:textId="77777777" w:rsidR="00545F80" w:rsidRDefault="00545F80" w:rsidP="00A67123">
      <w:pPr>
        <w:rPr>
          <w:lang w:val="en-US"/>
        </w:rPr>
      </w:pPr>
    </w:p>
    <w:p w14:paraId="72A36F5B" w14:textId="7D427921" w:rsidR="00545F80" w:rsidRDefault="00BB0326" w:rsidP="00BB0326">
      <w:pPr>
        <w:pStyle w:val="Heading2"/>
        <w:rPr>
          <w:lang w:val="en-US"/>
        </w:rPr>
      </w:pPr>
      <w:bookmarkStart w:id="7" w:name="_Toc479854126"/>
      <w:r>
        <w:rPr>
          <w:lang w:val="en-US"/>
        </w:rPr>
        <w:t>Create a Node-RED instance on IBM Bluemix</w:t>
      </w:r>
      <w:bookmarkEnd w:id="7"/>
    </w:p>
    <w:p w14:paraId="7A2DE611" w14:textId="1B7DBC20" w:rsidR="00BB0326" w:rsidRDefault="00EA43B7" w:rsidP="00BB0326">
      <w:pPr>
        <w:rPr>
          <w:lang w:val="en-US"/>
        </w:rPr>
      </w:pPr>
      <w:r>
        <w:rPr>
          <w:lang w:val="en-US"/>
        </w:rPr>
        <w:t xml:space="preserve">Log into the IBM </w:t>
      </w:r>
      <w:r w:rsidR="00D23418">
        <w:rPr>
          <w:lang w:val="en-US"/>
        </w:rPr>
        <w:t xml:space="preserve">Bluemix console via </w:t>
      </w:r>
      <w:hyperlink r:id="rId14" w:history="1">
        <w:r w:rsidR="00D23418" w:rsidRPr="00F253A1">
          <w:rPr>
            <w:rStyle w:val="Hyperlink"/>
            <w:lang w:val="en-US"/>
          </w:rPr>
          <w:t>https://console.ng.bluemix.net</w:t>
        </w:r>
      </w:hyperlink>
      <w:r w:rsidR="00D23418">
        <w:rPr>
          <w:lang w:val="en-US"/>
        </w:rPr>
        <w:t>.</w:t>
      </w:r>
    </w:p>
    <w:p w14:paraId="385D33FE" w14:textId="77777777" w:rsidR="00D23418" w:rsidRDefault="00D23418" w:rsidP="00BB0326">
      <w:pPr>
        <w:rPr>
          <w:lang w:val="en-US"/>
        </w:rPr>
      </w:pPr>
    </w:p>
    <w:p w14:paraId="41A6C63B" w14:textId="01F60579" w:rsidR="00D23418" w:rsidRDefault="00D23418" w:rsidP="00BB0326">
      <w:pPr>
        <w:rPr>
          <w:lang w:val="en-US"/>
        </w:rPr>
      </w:pPr>
      <w:r>
        <w:rPr>
          <w:noProof/>
          <w:lang w:val="en-GB" w:eastAsia="en-GB"/>
        </w:rPr>
        <w:drawing>
          <wp:inline distT="0" distB="0" distL="0" distR="0" wp14:anchorId="10415366" wp14:editId="05C216EC">
            <wp:extent cx="5749290" cy="3594735"/>
            <wp:effectExtent l="0" t="0" r="0" b="12065"/>
            <wp:docPr id="7" name="Bild 7" descr="../Bildschirmfoto%202017-04-13%20um%2012.1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ldschirmfoto%202017-04-13%20um%2012.10.25.png"/>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70C9967C" w14:textId="77777777" w:rsidR="00D23418" w:rsidRDefault="00D23418" w:rsidP="00BB0326">
      <w:pPr>
        <w:rPr>
          <w:lang w:val="en-US"/>
        </w:rPr>
      </w:pPr>
    </w:p>
    <w:p w14:paraId="4D044767" w14:textId="4B6F0712" w:rsidR="00D23418" w:rsidRDefault="00D23418" w:rsidP="00BB0326">
      <w:pPr>
        <w:rPr>
          <w:lang w:val="en-US"/>
        </w:rPr>
      </w:pPr>
      <w:r>
        <w:rPr>
          <w:lang w:val="en-US"/>
        </w:rPr>
        <w:t>In the overview of your Cloud Foundry Apps, click the “Create App” button to view the catalog.</w:t>
      </w:r>
    </w:p>
    <w:p w14:paraId="1A85741F" w14:textId="12AB29CB" w:rsidR="00D23418" w:rsidRDefault="00D23418" w:rsidP="00BB0326">
      <w:pPr>
        <w:rPr>
          <w:lang w:val="en-US"/>
        </w:rPr>
      </w:pPr>
      <w:r>
        <w:rPr>
          <w:lang w:val="en-US"/>
        </w:rPr>
        <w:t xml:space="preserve"> </w:t>
      </w:r>
      <w:r>
        <w:rPr>
          <w:noProof/>
          <w:lang w:val="en-GB" w:eastAsia="en-GB"/>
        </w:rPr>
        <w:drawing>
          <wp:inline distT="0" distB="0" distL="0" distR="0" wp14:anchorId="416CF47A" wp14:editId="642FA3C8">
            <wp:extent cx="5749290" cy="3594735"/>
            <wp:effectExtent l="0" t="0" r="0" b="12065"/>
            <wp:docPr id="8" name="Bild 8" descr="../Bildschirmfoto%202017-04-13%20um%2012.1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ldschirmfoto%202017-04-13%20um%2012.11.53.png"/>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7D6F0B76" w14:textId="77777777" w:rsidR="00D23418" w:rsidRDefault="00D23418" w:rsidP="00BB0326">
      <w:pPr>
        <w:rPr>
          <w:lang w:val="en-US"/>
        </w:rPr>
      </w:pPr>
    </w:p>
    <w:p w14:paraId="3F6F121C" w14:textId="2879F965" w:rsidR="00D23418" w:rsidRDefault="00D23418" w:rsidP="00BB0326">
      <w:pPr>
        <w:rPr>
          <w:lang w:val="en-US"/>
        </w:rPr>
      </w:pPr>
      <w:r>
        <w:rPr>
          <w:lang w:val="en-US"/>
        </w:rPr>
        <w:t>Search for “node-red” and click the “Node-RED Starter” boilerplate.</w:t>
      </w:r>
    </w:p>
    <w:p w14:paraId="1B29AA61" w14:textId="77777777" w:rsidR="00D23418" w:rsidRDefault="00D23418" w:rsidP="00BB0326">
      <w:pPr>
        <w:rPr>
          <w:lang w:val="en-US"/>
        </w:rPr>
      </w:pPr>
    </w:p>
    <w:p w14:paraId="6A616D55" w14:textId="787769DD" w:rsidR="00D23418" w:rsidRDefault="00D23418" w:rsidP="00BB0326">
      <w:pPr>
        <w:rPr>
          <w:lang w:val="en-US"/>
        </w:rPr>
      </w:pPr>
      <w:r>
        <w:rPr>
          <w:noProof/>
          <w:lang w:val="en-GB" w:eastAsia="en-GB"/>
        </w:rPr>
        <w:drawing>
          <wp:inline distT="0" distB="0" distL="0" distR="0" wp14:anchorId="0A38EEC8" wp14:editId="05A07A10">
            <wp:extent cx="5749290" cy="3594735"/>
            <wp:effectExtent l="0" t="0" r="0" b="12065"/>
            <wp:docPr id="9" name="Bild 9" descr="../Bildschirmfoto%202017-04-13%20um%2012.1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schirmfoto%202017-04-13%20um%2012.13.12.png"/>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18252A04" w14:textId="77777777" w:rsidR="00D23418" w:rsidRDefault="00D23418" w:rsidP="00BB0326">
      <w:pPr>
        <w:rPr>
          <w:lang w:val="en-US"/>
        </w:rPr>
      </w:pPr>
    </w:p>
    <w:p w14:paraId="70B5F97D" w14:textId="0C547D10" w:rsidR="00D23418" w:rsidRDefault="00A5797E" w:rsidP="00BB0326">
      <w:pPr>
        <w:rPr>
          <w:lang w:val="en-US"/>
        </w:rPr>
      </w:pPr>
      <w:r>
        <w:rPr>
          <w:lang w:val="en-US"/>
        </w:rPr>
        <w:t xml:space="preserve">Choose an app name and a host </w:t>
      </w:r>
      <w:proofErr w:type="gramStart"/>
      <w:r>
        <w:rPr>
          <w:lang w:val="en-US"/>
        </w:rPr>
        <w:t>name  and</w:t>
      </w:r>
      <w:proofErr w:type="gramEnd"/>
      <w:r>
        <w:rPr>
          <w:lang w:val="en-US"/>
        </w:rPr>
        <w:t xml:space="preserve"> create a Cloud Foundry App.</w:t>
      </w:r>
    </w:p>
    <w:p w14:paraId="6E7EAA34" w14:textId="77777777" w:rsidR="00A5797E" w:rsidRDefault="00A5797E" w:rsidP="00BB0326">
      <w:pPr>
        <w:rPr>
          <w:lang w:val="en-US"/>
        </w:rPr>
      </w:pPr>
    </w:p>
    <w:p w14:paraId="204E7F25" w14:textId="75831725" w:rsidR="00A5797E" w:rsidRDefault="00A5797E" w:rsidP="00BB0326">
      <w:pPr>
        <w:rPr>
          <w:lang w:val="en-US"/>
        </w:rPr>
      </w:pPr>
      <w:r>
        <w:rPr>
          <w:noProof/>
          <w:lang w:val="en-GB" w:eastAsia="en-GB"/>
        </w:rPr>
        <w:drawing>
          <wp:inline distT="0" distB="0" distL="0" distR="0" wp14:anchorId="39521B91" wp14:editId="083BB45D">
            <wp:extent cx="5749290" cy="3594735"/>
            <wp:effectExtent l="0" t="0" r="0" b="12065"/>
            <wp:docPr id="10" name="Bild 10" descr="../Bildschirmfoto%202017-04-13%20um%2012.1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ldschirmfoto%202017-04-13%20um%2012.14.06.png"/>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411BCB98" w14:textId="77777777" w:rsidR="00A5797E" w:rsidRDefault="00A5797E" w:rsidP="00BB0326">
      <w:pPr>
        <w:rPr>
          <w:lang w:val="en-US"/>
        </w:rPr>
      </w:pPr>
    </w:p>
    <w:p w14:paraId="4ED0EA9A" w14:textId="3ADE826D" w:rsidR="00A5797E" w:rsidRDefault="00A5797E" w:rsidP="00BB0326">
      <w:pPr>
        <w:rPr>
          <w:lang w:val="en-US"/>
        </w:rPr>
      </w:pPr>
      <w:r>
        <w:rPr>
          <w:lang w:val="en-US"/>
        </w:rPr>
        <w:t xml:space="preserve">One the Cloud Foundry App is deployed, click on “Runtime” in the </w:t>
      </w:r>
      <w:proofErr w:type="gramStart"/>
      <w:r>
        <w:rPr>
          <w:lang w:val="en-US"/>
        </w:rPr>
        <w:t>left hand</w:t>
      </w:r>
      <w:proofErr w:type="gramEnd"/>
      <w:r>
        <w:rPr>
          <w:lang w:val="en-US"/>
        </w:rPr>
        <w:t xml:space="preserve"> navigation and then on “Environment variables”:</w:t>
      </w:r>
    </w:p>
    <w:p w14:paraId="796BE288" w14:textId="77777777" w:rsidR="00A5797E" w:rsidRDefault="00A5797E" w:rsidP="00BB0326">
      <w:pPr>
        <w:rPr>
          <w:lang w:val="en-US"/>
        </w:rPr>
      </w:pPr>
    </w:p>
    <w:p w14:paraId="053E75BB" w14:textId="5F8BF851" w:rsidR="00A5797E" w:rsidRDefault="00823167" w:rsidP="00BB0326">
      <w:pPr>
        <w:rPr>
          <w:lang w:val="en-US"/>
        </w:rPr>
      </w:pPr>
      <w:r>
        <w:rPr>
          <w:noProof/>
          <w:lang w:val="en-GB" w:eastAsia="en-GB"/>
        </w:rPr>
        <w:drawing>
          <wp:inline distT="0" distB="0" distL="0" distR="0" wp14:anchorId="213DA4BC" wp14:editId="1F356C64">
            <wp:extent cx="5749290" cy="3594735"/>
            <wp:effectExtent l="0" t="0" r="0" b="12065"/>
            <wp:docPr id="11" name="Bild 11" descr="Bildschirmfoto%202017-04-13%20um%2012.1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ldschirmfoto%202017-04-13%20um%2012.14.58.png"/>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17C219EA" w14:textId="77777777" w:rsidR="00823167" w:rsidRDefault="00823167" w:rsidP="00BB0326">
      <w:pPr>
        <w:rPr>
          <w:lang w:val="en-US"/>
        </w:rPr>
      </w:pPr>
    </w:p>
    <w:p w14:paraId="0C68DB5C" w14:textId="4738539B" w:rsidR="00823167" w:rsidRDefault="00823167" w:rsidP="00BB0326">
      <w:pPr>
        <w:rPr>
          <w:lang w:val="en-US"/>
        </w:rPr>
      </w:pPr>
      <w:r>
        <w:rPr>
          <w:lang w:val="en-US"/>
        </w:rPr>
        <w:t>Scroll down to create two new environment variables to password</w:t>
      </w:r>
      <w:r w:rsidR="00B2103D">
        <w:rPr>
          <w:lang w:val="en-US"/>
        </w:rPr>
        <w:t xml:space="preserve"> protect your Node-RED instance. Enter a username and password of your choice.</w:t>
      </w:r>
    </w:p>
    <w:p w14:paraId="24A3C93C" w14:textId="77777777" w:rsidR="00823167" w:rsidRDefault="00823167" w:rsidP="00BB0326">
      <w:pPr>
        <w:rPr>
          <w:lang w:val="en-US"/>
        </w:rPr>
      </w:pPr>
    </w:p>
    <w:p w14:paraId="537E331B" w14:textId="258E4E2B" w:rsidR="00823167" w:rsidRDefault="00B2103D" w:rsidP="00BB0326">
      <w:pPr>
        <w:rPr>
          <w:lang w:val="en-US"/>
        </w:rPr>
      </w:pPr>
      <w:r>
        <w:rPr>
          <w:noProof/>
          <w:lang w:val="en-GB" w:eastAsia="en-GB"/>
        </w:rPr>
        <w:drawing>
          <wp:inline distT="0" distB="0" distL="0" distR="0" wp14:anchorId="06C89A4E" wp14:editId="5DEB6A8C">
            <wp:extent cx="5749290" cy="3593306"/>
            <wp:effectExtent l="0" t="0" r="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ldschirmfoto%202017-04-13%20um%2012.17.25.png"/>
                    <pic:cNvPicPr>
                      <a:picLocks noChangeAspect="1" noChangeArrowheads="1"/>
                    </pic:cNvPicPr>
                  </pic:nvPicPr>
                  <pic:blipFill>
                    <a:blip r:embed="rId20" cstate="print">
                      <a:extLst>
                        <a:ext uri="{28A0092B-C50C-407E-A947-70E740481C1C}">
                          <a14:useLocalDpi xmlns:a14="http://schemas.microsoft.com/office/drawing/2010/main"/>
                        </a:ext>
                      </a:extLst>
                    </a:blip>
                    <a:stretch>
                      <a:fillRect/>
                    </a:stretch>
                  </pic:blipFill>
                  <pic:spPr bwMode="auto">
                    <a:xfrm>
                      <a:off x="0" y="0"/>
                      <a:ext cx="5749290" cy="3593306"/>
                    </a:xfrm>
                    <a:prstGeom prst="rect">
                      <a:avLst/>
                    </a:prstGeom>
                    <a:noFill/>
                    <a:ln>
                      <a:noFill/>
                    </a:ln>
                  </pic:spPr>
                </pic:pic>
              </a:graphicData>
            </a:graphic>
          </wp:inline>
        </w:drawing>
      </w:r>
    </w:p>
    <w:p w14:paraId="56EC329B" w14:textId="77777777" w:rsidR="00B2103D" w:rsidRDefault="00B2103D" w:rsidP="00BB0326">
      <w:pPr>
        <w:rPr>
          <w:lang w:val="en-US"/>
        </w:rPr>
      </w:pPr>
    </w:p>
    <w:p w14:paraId="3E5E4138" w14:textId="3B5E923E" w:rsidR="00B2103D" w:rsidRDefault="00B2103D" w:rsidP="00BB0326">
      <w:pPr>
        <w:rPr>
          <w:lang w:val="en-US"/>
        </w:rPr>
      </w:pPr>
      <w:r>
        <w:rPr>
          <w:lang w:val="en-US"/>
        </w:rPr>
        <w:t>Click “Save” and restart the app afterwards.</w:t>
      </w:r>
    </w:p>
    <w:p w14:paraId="5F0559BE" w14:textId="77777777" w:rsidR="00146D49" w:rsidRDefault="00146D49" w:rsidP="00BB0326">
      <w:pPr>
        <w:rPr>
          <w:lang w:val="en-US"/>
        </w:rPr>
      </w:pPr>
    </w:p>
    <w:p w14:paraId="6B50B0B4" w14:textId="25953647" w:rsidR="00146D49" w:rsidRDefault="00146D49" w:rsidP="00146D49">
      <w:pPr>
        <w:pStyle w:val="Heading2"/>
        <w:rPr>
          <w:lang w:val="en-US"/>
        </w:rPr>
      </w:pPr>
      <w:bookmarkStart w:id="8" w:name="_Toc479854127"/>
      <w:r>
        <w:rPr>
          <w:lang w:val="en-US"/>
        </w:rPr>
        <w:t>Access</w:t>
      </w:r>
      <w:r w:rsidR="00142C5D">
        <w:rPr>
          <w:lang w:val="en-US"/>
        </w:rPr>
        <w:t>ing</w:t>
      </w:r>
      <w:r>
        <w:rPr>
          <w:lang w:val="en-US"/>
        </w:rPr>
        <w:t xml:space="preserve"> Node-RED</w:t>
      </w:r>
      <w:bookmarkEnd w:id="8"/>
    </w:p>
    <w:p w14:paraId="076E517F" w14:textId="60FA8AAA" w:rsidR="00146D49" w:rsidRDefault="00146D49" w:rsidP="00146D49">
      <w:pPr>
        <w:rPr>
          <w:lang w:val="en-US"/>
        </w:rPr>
      </w:pPr>
      <w:r>
        <w:rPr>
          <w:lang w:val="en-US"/>
        </w:rPr>
        <w:t>Go to your Node-RED instance using the host name you provided earlier (you can click the link to your app within the IBM Bluemix console).</w:t>
      </w:r>
    </w:p>
    <w:p w14:paraId="2E3922D8" w14:textId="77777777" w:rsidR="00146D49" w:rsidRDefault="00146D49" w:rsidP="00146D49">
      <w:pPr>
        <w:rPr>
          <w:lang w:val="en-US"/>
        </w:rPr>
      </w:pPr>
    </w:p>
    <w:p w14:paraId="06A67F91" w14:textId="6966A95F" w:rsidR="00146D49" w:rsidRDefault="00142EB8" w:rsidP="00146D49">
      <w:pPr>
        <w:rPr>
          <w:lang w:val="en-US"/>
        </w:rPr>
      </w:pPr>
      <w:r>
        <w:rPr>
          <w:noProof/>
          <w:lang w:val="en-GB" w:eastAsia="en-GB"/>
        </w:rPr>
        <w:drawing>
          <wp:inline distT="0" distB="0" distL="0" distR="0" wp14:anchorId="03CD183F" wp14:editId="1175A5CF">
            <wp:extent cx="5749290" cy="3594735"/>
            <wp:effectExtent l="0" t="0" r="0" b="12065"/>
            <wp:docPr id="13" name="Bild 13" descr="../Bildschirmfoto%202017-04-13%20um%2012.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ldschirmfoto%202017-04-13%20um%2012.30.01.png"/>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227CA40A" w14:textId="77777777" w:rsidR="00142EB8" w:rsidRDefault="00142EB8" w:rsidP="00146D49">
      <w:pPr>
        <w:rPr>
          <w:lang w:val="en-US"/>
        </w:rPr>
      </w:pPr>
    </w:p>
    <w:p w14:paraId="433B904A" w14:textId="77777777" w:rsidR="00E032B3" w:rsidRDefault="00E032B3" w:rsidP="00146D49">
      <w:pPr>
        <w:rPr>
          <w:lang w:val="en-US"/>
        </w:rPr>
      </w:pPr>
    </w:p>
    <w:p w14:paraId="5F1B31E2" w14:textId="4F11272B" w:rsidR="00E032B3" w:rsidRDefault="00E032B3" w:rsidP="00E032B3">
      <w:pPr>
        <w:pStyle w:val="Heading2"/>
        <w:rPr>
          <w:lang w:val="en-US"/>
        </w:rPr>
      </w:pPr>
      <w:bookmarkStart w:id="9" w:name="_Toc479854128"/>
      <w:r>
        <w:rPr>
          <w:lang w:val="en-US"/>
        </w:rPr>
        <w:t>Installing IBM Watson Work Services Nodes</w:t>
      </w:r>
      <w:bookmarkEnd w:id="9"/>
    </w:p>
    <w:p w14:paraId="3155A47D" w14:textId="77777777" w:rsidR="00E032B3" w:rsidRDefault="00E032B3" w:rsidP="00146D49">
      <w:pPr>
        <w:rPr>
          <w:lang w:val="en-US"/>
        </w:rPr>
      </w:pPr>
    </w:p>
    <w:p w14:paraId="22ADD725" w14:textId="3213E59A" w:rsidR="00142EB8" w:rsidRDefault="00533D97" w:rsidP="00146D49">
      <w:pPr>
        <w:rPr>
          <w:lang w:val="en-US"/>
        </w:rPr>
      </w:pPr>
      <w:r>
        <w:rPr>
          <w:lang w:val="en-US"/>
        </w:rPr>
        <w:t>Using the menu in the upper right corner, go to the “Manage palette” option.</w:t>
      </w:r>
    </w:p>
    <w:p w14:paraId="38F92D02" w14:textId="77777777" w:rsidR="00A91362" w:rsidRDefault="00A91362" w:rsidP="00146D49">
      <w:pPr>
        <w:rPr>
          <w:lang w:val="en-US"/>
        </w:rPr>
      </w:pPr>
    </w:p>
    <w:p w14:paraId="4A406B56" w14:textId="72B810E4" w:rsidR="00A91362" w:rsidRDefault="00965F87" w:rsidP="00146D49">
      <w:pPr>
        <w:rPr>
          <w:lang w:val="en-US"/>
        </w:rPr>
      </w:pPr>
      <w:r>
        <w:rPr>
          <w:noProof/>
          <w:lang w:val="en-GB" w:eastAsia="en-GB"/>
        </w:rPr>
        <w:drawing>
          <wp:inline distT="0" distB="0" distL="0" distR="0" wp14:anchorId="4A826BFC" wp14:editId="48795B80">
            <wp:extent cx="5749290" cy="3594735"/>
            <wp:effectExtent l="0" t="0" r="0" b="12065"/>
            <wp:docPr id="14" name="Bild 14" descr="../Bildschirmfoto%202017-04-13%20um%2012.3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ildschirmfoto%202017-04-13%20um%2012.32.00.png"/>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2C78FCC8" w14:textId="77777777" w:rsidR="00C83C94" w:rsidRDefault="00C83C94" w:rsidP="00146D49">
      <w:pPr>
        <w:rPr>
          <w:lang w:val="en-US"/>
        </w:rPr>
      </w:pPr>
    </w:p>
    <w:p w14:paraId="388641CC" w14:textId="13215EFA" w:rsidR="00C83C94" w:rsidRDefault="00B44084" w:rsidP="00146D49">
      <w:pPr>
        <w:rPr>
          <w:lang w:val="en-US"/>
        </w:rPr>
      </w:pPr>
      <w:r>
        <w:rPr>
          <w:lang w:val="en-US"/>
        </w:rPr>
        <w:t>In the “Install” tab, search for “</w:t>
      </w:r>
      <w:proofErr w:type="spellStart"/>
      <w:r>
        <w:rPr>
          <w:lang w:val="en-US"/>
        </w:rPr>
        <w:t>wws</w:t>
      </w:r>
      <w:proofErr w:type="spellEnd"/>
      <w:r>
        <w:rPr>
          <w:lang w:val="en-US"/>
        </w:rPr>
        <w:t>” and install the “</w:t>
      </w:r>
      <w:r w:rsidRPr="00B44084">
        <w:rPr>
          <w:lang w:val="en-US"/>
        </w:rPr>
        <w:t>node-red-</w:t>
      </w:r>
      <w:proofErr w:type="spellStart"/>
      <w:r w:rsidRPr="00B44084">
        <w:rPr>
          <w:lang w:val="en-US"/>
        </w:rPr>
        <w:t>contrib</w:t>
      </w:r>
      <w:proofErr w:type="spellEnd"/>
      <w:r w:rsidRPr="00B44084">
        <w:rPr>
          <w:lang w:val="en-US"/>
        </w:rPr>
        <w:t>-</w:t>
      </w:r>
      <w:proofErr w:type="spellStart"/>
      <w:r w:rsidRPr="00B44084">
        <w:rPr>
          <w:lang w:val="en-US"/>
        </w:rPr>
        <w:t>wws</w:t>
      </w:r>
      <w:proofErr w:type="spellEnd"/>
      <w:r>
        <w:rPr>
          <w:lang w:val="en-US"/>
        </w:rPr>
        <w:t>” package.</w:t>
      </w:r>
    </w:p>
    <w:p w14:paraId="34CA9D35" w14:textId="77777777" w:rsidR="00B44084" w:rsidRDefault="00B44084" w:rsidP="00146D49">
      <w:pPr>
        <w:rPr>
          <w:lang w:val="en-US"/>
        </w:rPr>
      </w:pPr>
    </w:p>
    <w:p w14:paraId="3F113B6B" w14:textId="285089FE" w:rsidR="00B44084" w:rsidRDefault="00B44084" w:rsidP="00146D49">
      <w:pPr>
        <w:rPr>
          <w:lang w:val="en-US"/>
        </w:rPr>
      </w:pPr>
      <w:r>
        <w:rPr>
          <w:noProof/>
          <w:lang w:val="en-GB" w:eastAsia="en-GB"/>
        </w:rPr>
        <w:drawing>
          <wp:inline distT="0" distB="0" distL="0" distR="0" wp14:anchorId="666F780B" wp14:editId="3CD3E6F8">
            <wp:extent cx="5749290" cy="3594735"/>
            <wp:effectExtent l="0" t="0" r="0" b="12065"/>
            <wp:docPr id="15" name="Bild 15" descr="../Bildschirmfoto%202017-04-13%20um%2012.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ldschirmfoto%202017-04-13%20um%2012.32.59.png"/>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02454DE7" w14:textId="77777777" w:rsidR="00B44084" w:rsidRDefault="00B44084" w:rsidP="00146D49">
      <w:pPr>
        <w:rPr>
          <w:lang w:val="en-US"/>
        </w:rPr>
      </w:pPr>
    </w:p>
    <w:p w14:paraId="5BFDBC1D" w14:textId="6D5C9C25" w:rsidR="00B44084" w:rsidRPr="007B02BE" w:rsidRDefault="00EF1398" w:rsidP="00146D49">
      <w:pPr>
        <w:rPr>
          <w:color w:val="FF0000"/>
          <w:lang w:val="en-US"/>
        </w:rPr>
      </w:pPr>
      <w:r w:rsidRPr="007B02BE">
        <w:rPr>
          <w:color w:val="FF0000"/>
          <w:lang w:val="en-US"/>
        </w:rPr>
        <w:t>Note: There is no documentation in this package itself (yet), that is what this document is for. I’m working on documenting the nodes themselves so people can use them without an accompanying guide like this one.</w:t>
      </w:r>
    </w:p>
    <w:p w14:paraId="1CBF4C8A" w14:textId="77777777" w:rsidR="00EF1398" w:rsidRDefault="00EF1398" w:rsidP="00146D49">
      <w:pPr>
        <w:rPr>
          <w:lang w:val="en-US"/>
        </w:rPr>
      </w:pPr>
    </w:p>
    <w:p w14:paraId="60186E84" w14:textId="2454AC40" w:rsidR="00E032B3" w:rsidRDefault="00E032B3" w:rsidP="00E032B3">
      <w:pPr>
        <w:pStyle w:val="Heading2"/>
        <w:rPr>
          <w:lang w:val="en-US"/>
        </w:rPr>
      </w:pPr>
      <w:bookmarkStart w:id="10" w:name="_Toc479854129"/>
      <w:r>
        <w:rPr>
          <w:lang w:val="en-US"/>
        </w:rPr>
        <w:t>Sending a Message to IBM Watson Workspace</w:t>
      </w:r>
      <w:bookmarkEnd w:id="10"/>
    </w:p>
    <w:p w14:paraId="6BC83D8A" w14:textId="64FA24ED" w:rsidR="00EF1398" w:rsidRDefault="007B02BE" w:rsidP="00146D49">
      <w:pPr>
        <w:rPr>
          <w:lang w:val="en-US"/>
        </w:rPr>
      </w:pPr>
      <w:r>
        <w:rPr>
          <w:lang w:val="en-US"/>
        </w:rPr>
        <w:t>After installing the package, you can add WWS nodes to your flo</w:t>
      </w:r>
      <w:r w:rsidR="000D70BE">
        <w:rPr>
          <w:lang w:val="en-US"/>
        </w:rPr>
        <w:t>w. Add an “Inject” node and the “</w:t>
      </w:r>
      <w:proofErr w:type="spellStart"/>
      <w:r w:rsidR="000D70BE">
        <w:rPr>
          <w:lang w:val="en-US"/>
        </w:rPr>
        <w:t>wws</w:t>
      </w:r>
      <w:proofErr w:type="spellEnd"/>
      <w:r w:rsidR="000D70BE">
        <w:rPr>
          <w:lang w:val="en-US"/>
        </w:rPr>
        <w:t xml:space="preserve"> </w:t>
      </w:r>
      <w:proofErr w:type="spellStart"/>
      <w:r w:rsidR="000D70BE">
        <w:rPr>
          <w:lang w:val="en-US"/>
        </w:rPr>
        <w:t>meesage</w:t>
      </w:r>
      <w:proofErr w:type="spellEnd"/>
      <w:r w:rsidR="000D70BE">
        <w:rPr>
          <w:lang w:val="en-US"/>
        </w:rPr>
        <w:t xml:space="preserve"> post” node to test posting into a space within IBM Watson Workspace.</w:t>
      </w:r>
    </w:p>
    <w:p w14:paraId="02EEC00E" w14:textId="77777777" w:rsidR="00EF1398" w:rsidRDefault="00EF1398" w:rsidP="00146D49">
      <w:pPr>
        <w:rPr>
          <w:lang w:val="en-US"/>
        </w:rPr>
      </w:pPr>
    </w:p>
    <w:p w14:paraId="5672FB06" w14:textId="48FC218F" w:rsidR="007B02BE" w:rsidRDefault="000D70BE" w:rsidP="00146D49">
      <w:pPr>
        <w:rPr>
          <w:lang w:val="en-US"/>
        </w:rPr>
      </w:pPr>
      <w:r>
        <w:rPr>
          <w:noProof/>
          <w:lang w:val="en-GB" w:eastAsia="en-GB"/>
        </w:rPr>
        <w:drawing>
          <wp:inline distT="0" distB="0" distL="0" distR="0" wp14:anchorId="24DD4F9D" wp14:editId="782BF252">
            <wp:extent cx="5749290" cy="3594735"/>
            <wp:effectExtent l="0" t="0" r="0" b="12065"/>
            <wp:docPr id="16" name="Bild 16" descr="../Bildschirmfoto%202017-04-13%20um%2012.3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ldschirmfoto%202017-04-13%20um%2012.36.32.png"/>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6428632B" w14:textId="77777777" w:rsidR="00494A30" w:rsidRDefault="00494A30" w:rsidP="00146D49">
      <w:pPr>
        <w:rPr>
          <w:lang w:val="en-US"/>
        </w:rPr>
      </w:pPr>
    </w:p>
    <w:p w14:paraId="70DBBF67" w14:textId="680A15C4" w:rsidR="00494A30" w:rsidRDefault="000815B9" w:rsidP="00146D49">
      <w:pPr>
        <w:rPr>
          <w:lang w:val="en-US"/>
        </w:rPr>
      </w:pPr>
      <w:r>
        <w:rPr>
          <w:lang w:val="en-US"/>
        </w:rPr>
        <w:t>After drawing a connection</w:t>
      </w:r>
      <w:r w:rsidR="00494A30">
        <w:rPr>
          <w:lang w:val="en-US"/>
        </w:rPr>
        <w:t xml:space="preserve"> between the two nodes, double click the “WWS Message Post” node to open its configuration pane.</w:t>
      </w:r>
    </w:p>
    <w:p w14:paraId="65F1F850" w14:textId="77777777" w:rsidR="000815B9" w:rsidRDefault="000815B9" w:rsidP="00146D49">
      <w:pPr>
        <w:rPr>
          <w:lang w:val="en-US"/>
        </w:rPr>
      </w:pPr>
    </w:p>
    <w:p w14:paraId="0ECFF56C" w14:textId="76A82F51" w:rsidR="000815B9" w:rsidRDefault="000815B9" w:rsidP="00146D49">
      <w:pPr>
        <w:rPr>
          <w:lang w:val="en-US"/>
        </w:rPr>
      </w:pPr>
      <w:r>
        <w:rPr>
          <w:lang w:val="en-US"/>
        </w:rPr>
        <w:t xml:space="preserve">Enter </w:t>
      </w:r>
      <w:r w:rsidR="000A77C0">
        <w:rPr>
          <w:lang w:val="en-US"/>
        </w:rPr>
        <w:t xml:space="preserve">a name for the node as well as a space ID and an author name. The author name will be shown as the author of the message we’re going to post into the space. The space ID itself can be drawn from the URL when accessing a space via the browser (e.g. </w:t>
      </w:r>
      <w:r w:rsidR="000A77C0" w:rsidRPr="000A77C0">
        <w:rPr>
          <w:lang w:val="en-US"/>
        </w:rPr>
        <w:t>58ef2c3ce4b0f50f95fc05fc</w:t>
      </w:r>
      <w:r w:rsidR="000A77C0">
        <w:rPr>
          <w:lang w:val="en-US"/>
        </w:rPr>
        <w:t xml:space="preserve"> is the space ID of </w:t>
      </w:r>
      <w:hyperlink r:id="rId25" w:history="1">
        <w:r w:rsidR="000A77C0" w:rsidRPr="00F253A1">
          <w:rPr>
            <w:rStyle w:val="Hyperlink"/>
            <w:lang w:val="en-US"/>
          </w:rPr>
          <w:t>https://workspace.ibm.com/space/58ef2c3ce4b0f50f95fc05fc)</w:t>
        </w:r>
      </w:hyperlink>
      <w:r w:rsidR="000A77C0">
        <w:rPr>
          <w:lang w:val="en-US"/>
        </w:rPr>
        <w:t>.</w:t>
      </w:r>
    </w:p>
    <w:p w14:paraId="63CC327B" w14:textId="77777777" w:rsidR="000A77C0" w:rsidRDefault="000A77C0" w:rsidP="00146D49">
      <w:pPr>
        <w:rPr>
          <w:lang w:val="en-US"/>
        </w:rPr>
      </w:pPr>
    </w:p>
    <w:p w14:paraId="2D2C2E3D" w14:textId="100309D8" w:rsidR="000A77C0" w:rsidRDefault="000A77C0" w:rsidP="00146D49">
      <w:pPr>
        <w:rPr>
          <w:lang w:val="en-US"/>
        </w:rPr>
      </w:pPr>
      <w:r>
        <w:rPr>
          <w:noProof/>
          <w:lang w:val="en-GB" w:eastAsia="en-GB"/>
        </w:rPr>
        <w:drawing>
          <wp:inline distT="0" distB="0" distL="0" distR="0" wp14:anchorId="1A33DA67" wp14:editId="44551B3F">
            <wp:extent cx="5749290" cy="3594735"/>
            <wp:effectExtent l="0" t="0" r="0" b="12065"/>
            <wp:docPr id="17" name="Bild 17" descr="../Bildschirmfoto%202017-04-13%20um%2012.4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ldschirmfoto%202017-04-13%20um%2012.41.35.png"/>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33B86118" w14:textId="77777777" w:rsidR="000A77C0" w:rsidRDefault="000A77C0" w:rsidP="00146D49">
      <w:pPr>
        <w:rPr>
          <w:lang w:val="en-US"/>
        </w:rPr>
      </w:pPr>
    </w:p>
    <w:p w14:paraId="08480715" w14:textId="6DDCA89E" w:rsidR="000A77C0" w:rsidRDefault="000A77C0" w:rsidP="00146D49">
      <w:pPr>
        <w:rPr>
          <w:lang w:val="en-US"/>
        </w:rPr>
      </w:pPr>
      <w:r>
        <w:rPr>
          <w:lang w:val="en-US"/>
        </w:rPr>
        <w:t>Click the pencil button next to the “WWS Application” dropdown.</w:t>
      </w:r>
      <w:r w:rsidR="0013330A">
        <w:rPr>
          <w:lang w:val="en-US"/>
        </w:rPr>
        <w:t xml:space="preserve"> In the following form, enter the App ID and App Secret of the IBM Watson Work Space app you created earlier.</w:t>
      </w:r>
    </w:p>
    <w:p w14:paraId="178F41D1" w14:textId="77777777" w:rsidR="0013330A" w:rsidRDefault="0013330A" w:rsidP="00146D49">
      <w:pPr>
        <w:rPr>
          <w:lang w:val="en-US"/>
        </w:rPr>
      </w:pPr>
    </w:p>
    <w:p w14:paraId="453DB05B" w14:textId="36746D8A" w:rsidR="0013330A" w:rsidRDefault="0013330A" w:rsidP="00146D49">
      <w:pPr>
        <w:rPr>
          <w:lang w:val="en-US"/>
        </w:rPr>
      </w:pPr>
      <w:r>
        <w:rPr>
          <w:noProof/>
          <w:lang w:val="en-GB" w:eastAsia="en-GB"/>
        </w:rPr>
        <w:drawing>
          <wp:inline distT="0" distB="0" distL="0" distR="0" wp14:anchorId="1B02C051" wp14:editId="7546C159">
            <wp:extent cx="5749290" cy="3594735"/>
            <wp:effectExtent l="0" t="0" r="0" b="12065"/>
            <wp:docPr id="18" name="Bild 18" descr="../Bildschirmfoto%202017-04-13%20um%2012.4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ldschirmfoto%202017-04-13%20um%2012.43.43.png"/>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2B9B2ADD" w14:textId="77777777" w:rsidR="0013330A" w:rsidRDefault="0013330A" w:rsidP="00146D49">
      <w:pPr>
        <w:rPr>
          <w:lang w:val="en-US"/>
        </w:rPr>
      </w:pPr>
    </w:p>
    <w:p w14:paraId="02D055A4" w14:textId="11BB8B55" w:rsidR="0013330A" w:rsidRDefault="00306A72" w:rsidP="00146D49">
      <w:pPr>
        <w:rPr>
          <w:lang w:val="en-US"/>
        </w:rPr>
      </w:pPr>
      <w:r>
        <w:rPr>
          <w:lang w:val="en-US"/>
        </w:rPr>
        <w:t>Click “Add” in this screen and then “Done” in the next screen.</w:t>
      </w:r>
      <w:r w:rsidR="00B40B0B">
        <w:rPr>
          <w:lang w:val="en-US"/>
        </w:rPr>
        <w:t xml:space="preserve"> Your node is now configured and you can deploy your flow by clicking the “Deploy” button in the top right.</w:t>
      </w:r>
    </w:p>
    <w:p w14:paraId="605C2847" w14:textId="77777777" w:rsidR="0088076F" w:rsidRDefault="0088076F" w:rsidP="00146D49">
      <w:pPr>
        <w:rPr>
          <w:lang w:val="en-US"/>
        </w:rPr>
      </w:pPr>
    </w:p>
    <w:p w14:paraId="4A821AE9" w14:textId="0F54DBF4" w:rsidR="0088076F" w:rsidRDefault="0088076F" w:rsidP="00146D49">
      <w:pPr>
        <w:rPr>
          <w:lang w:val="en-US"/>
        </w:rPr>
      </w:pPr>
      <w:r>
        <w:rPr>
          <w:noProof/>
          <w:lang w:val="en-GB" w:eastAsia="en-GB"/>
        </w:rPr>
        <w:drawing>
          <wp:inline distT="0" distB="0" distL="0" distR="0" wp14:anchorId="080F0C05" wp14:editId="615830CC">
            <wp:extent cx="5749290" cy="3594735"/>
            <wp:effectExtent l="0" t="0" r="0" b="12065"/>
            <wp:docPr id="19" name="Bild 19" descr="../Bildschirmfoto%202017-04-13%20um%2012.4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dschirmfoto%202017-04-13%20um%2012.45.46.png"/>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4586CAF3" w14:textId="77777777" w:rsidR="0088076F" w:rsidRDefault="0088076F" w:rsidP="00146D49">
      <w:pPr>
        <w:rPr>
          <w:lang w:val="en-US"/>
        </w:rPr>
      </w:pPr>
    </w:p>
    <w:p w14:paraId="129C08F9" w14:textId="1611F5CC" w:rsidR="0088076F" w:rsidRDefault="0088076F" w:rsidP="00146D49">
      <w:pPr>
        <w:rPr>
          <w:lang w:val="en-US"/>
        </w:rPr>
      </w:pPr>
      <w:r>
        <w:rPr>
          <w:lang w:val="en-US"/>
        </w:rPr>
        <w:t>Now, clicking the little square left of the “Inject” node (by default labeled “timestamp” because it will send a timestamp) will send a message to the “Tutorial Space” node, which will then pass on this message to IBM Watson Workspace.</w:t>
      </w:r>
    </w:p>
    <w:p w14:paraId="22A7AFDA" w14:textId="77777777" w:rsidR="0088076F" w:rsidRDefault="0088076F" w:rsidP="00146D49">
      <w:pPr>
        <w:rPr>
          <w:lang w:val="en-US"/>
        </w:rPr>
      </w:pPr>
    </w:p>
    <w:p w14:paraId="4A0F3E0B" w14:textId="48C15F2F" w:rsidR="0088076F" w:rsidRDefault="0088076F" w:rsidP="00146D49">
      <w:pPr>
        <w:rPr>
          <w:lang w:val="en-US"/>
        </w:rPr>
      </w:pPr>
      <w:r>
        <w:rPr>
          <w:noProof/>
          <w:lang w:val="en-GB" w:eastAsia="en-GB"/>
        </w:rPr>
        <w:drawing>
          <wp:inline distT="0" distB="0" distL="0" distR="0" wp14:anchorId="3F7E8F1D" wp14:editId="3191FDC6">
            <wp:extent cx="5749290" cy="3594735"/>
            <wp:effectExtent l="0" t="0" r="0" b="12065"/>
            <wp:docPr id="20" name="Bild 20" descr="../Bildschirmfoto%202017-04-13%20um%2012.4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ldschirmfoto%202017-04-13%20um%2012.46.55.png"/>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3D6D6823" w14:textId="77777777" w:rsidR="0088076F" w:rsidRDefault="0088076F" w:rsidP="00146D49">
      <w:pPr>
        <w:rPr>
          <w:lang w:val="en-US"/>
        </w:rPr>
      </w:pPr>
    </w:p>
    <w:p w14:paraId="4197D0D8" w14:textId="2A492BB6" w:rsidR="0088076F" w:rsidRDefault="0088076F" w:rsidP="00146D49">
      <w:pPr>
        <w:rPr>
          <w:lang w:val="en-US"/>
        </w:rPr>
      </w:pPr>
      <w:r>
        <w:rPr>
          <w:lang w:val="en-US"/>
        </w:rPr>
        <w:t>After clicking the small square, the “Tutorial Space” node should show a small green indicator saying “connected”. Also, you should be able to see the message within IBM Watson Workspace.</w:t>
      </w:r>
    </w:p>
    <w:p w14:paraId="463CEC7C" w14:textId="77777777" w:rsidR="0088076F" w:rsidRDefault="0088076F" w:rsidP="00146D49">
      <w:pPr>
        <w:rPr>
          <w:lang w:val="en-US"/>
        </w:rPr>
      </w:pPr>
    </w:p>
    <w:p w14:paraId="541EB6B7" w14:textId="691A82BC" w:rsidR="0088076F" w:rsidRDefault="00662502" w:rsidP="00146D49">
      <w:pPr>
        <w:rPr>
          <w:lang w:val="en-US"/>
        </w:rPr>
      </w:pPr>
      <w:r>
        <w:rPr>
          <w:noProof/>
          <w:lang w:val="en-GB" w:eastAsia="en-GB"/>
        </w:rPr>
        <w:drawing>
          <wp:inline distT="0" distB="0" distL="0" distR="0" wp14:anchorId="5B3E5310" wp14:editId="6D2615AD">
            <wp:extent cx="5749290" cy="3594735"/>
            <wp:effectExtent l="0" t="0" r="0" b="12065"/>
            <wp:docPr id="21" name="Bild 21" descr="../Bildschirmfoto%202017-04-13%20um%2012.4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ildschirmfoto%202017-04-13%20um%2012.49.23.png"/>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407B54DA" w14:textId="77777777" w:rsidR="007B02BE" w:rsidRDefault="007B02BE" w:rsidP="00146D49">
      <w:pPr>
        <w:rPr>
          <w:lang w:val="en-US"/>
        </w:rPr>
      </w:pPr>
    </w:p>
    <w:p w14:paraId="705320C3" w14:textId="77777777" w:rsidR="00EF1398" w:rsidRDefault="00EF1398" w:rsidP="00146D49">
      <w:pPr>
        <w:rPr>
          <w:lang w:val="en-US"/>
        </w:rPr>
      </w:pPr>
    </w:p>
    <w:p w14:paraId="7630B75E" w14:textId="758E1379" w:rsidR="00FD6406" w:rsidRDefault="00FD6406" w:rsidP="00FD6406">
      <w:pPr>
        <w:pStyle w:val="Heading2"/>
        <w:rPr>
          <w:lang w:val="en-US"/>
        </w:rPr>
      </w:pPr>
      <w:bookmarkStart w:id="11" w:name="_Toc479854130"/>
      <w:r>
        <w:rPr>
          <w:lang w:val="en-US"/>
        </w:rPr>
        <w:t>Receiving Messages from IBM Watson Workspace</w:t>
      </w:r>
      <w:bookmarkEnd w:id="11"/>
    </w:p>
    <w:p w14:paraId="426B1FA7" w14:textId="6C6369FA" w:rsidR="00FD6406" w:rsidRDefault="00FD6406" w:rsidP="00146D49">
      <w:pPr>
        <w:rPr>
          <w:lang w:val="en-US"/>
        </w:rPr>
      </w:pPr>
      <w:r>
        <w:rPr>
          <w:lang w:val="en-US"/>
        </w:rPr>
        <w:t>Now that sending a message into a space works, let’s concentrate on receiving events from IBM Watson Workspace.</w:t>
      </w:r>
      <w:r w:rsidR="00AE4F26">
        <w:rPr>
          <w:lang w:val="en-US"/>
        </w:rPr>
        <w:t xml:space="preserve"> </w:t>
      </w:r>
      <w:proofErr w:type="gramStart"/>
      <w:r w:rsidR="00AE4F26">
        <w:rPr>
          <w:lang w:val="en-US"/>
        </w:rPr>
        <w:t>In order to</w:t>
      </w:r>
      <w:proofErr w:type="gramEnd"/>
      <w:r w:rsidR="00AE4F26">
        <w:rPr>
          <w:lang w:val="en-US"/>
        </w:rPr>
        <w:t xml:space="preserve"> do so, add the “</w:t>
      </w:r>
      <w:proofErr w:type="spellStart"/>
      <w:r w:rsidR="00AE4F26">
        <w:rPr>
          <w:lang w:val="en-US"/>
        </w:rPr>
        <w:t>wws</w:t>
      </w:r>
      <w:proofErr w:type="spellEnd"/>
      <w:r w:rsidR="00AE4F26">
        <w:rPr>
          <w:lang w:val="en-US"/>
        </w:rPr>
        <w:t xml:space="preserve"> </w:t>
      </w:r>
      <w:proofErr w:type="spellStart"/>
      <w:r w:rsidR="00AE4F26">
        <w:rPr>
          <w:lang w:val="en-US"/>
        </w:rPr>
        <w:t>webhook</w:t>
      </w:r>
      <w:proofErr w:type="spellEnd"/>
      <w:r w:rsidR="00AE4F26">
        <w:rPr>
          <w:lang w:val="en-US"/>
        </w:rPr>
        <w:t>” node to your Node-RED flow, give it a name, select the “WWS Application” you configured for the “</w:t>
      </w:r>
      <w:proofErr w:type="spellStart"/>
      <w:r w:rsidR="00AE4F26">
        <w:rPr>
          <w:lang w:val="en-US"/>
        </w:rPr>
        <w:t>wws</w:t>
      </w:r>
      <w:proofErr w:type="spellEnd"/>
      <w:r w:rsidR="00AE4F26">
        <w:rPr>
          <w:lang w:val="en-US"/>
        </w:rPr>
        <w:t xml:space="preserve"> message post” node earlier (yes, you only have to define that configuration once) and choose a </w:t>
      </w:r>
      <w:proofErr w:type="spellStart"/>
      <w:r w:rsidR="00AE4F26">
        <w:rPr>
          <w:lang w:val="en-US"/>
        </w:rPr>
        <w:t>webhook</w:t>
      </w:r>
      <w:proofErr w:type="spellEnd"/>
      <w:r w:rsidR="00AE4F26">
        <w:rPr>
          <w:lang w:val="en-US"/>
        </w:rPr>
        <w:t xml:space="preserve"> path (e.g. “/</w:t>
      </w:r>
      <w:proofErr w:type="spellStart"/>
      <w:r w:rsidR="00AE4F26">
        <w:rPr>
          <w:lang w:val="en-US"/>
        </w:rPr>
        <w:t>webhook</w:t>
      </w:r>
      <w:proofErr w:type="spellEnd"/>
      <w:r w:rsidR="00AE4F26">
        <w:rPr>
          <w:lang w:val="en-US"/>
        </w:rPr>
        <w:t>”).</w:t>
      </w:r>
    </w:p>
    <w:p w14:paraId="77AE14DD" w14:textId="77777777" w:rsidR="00AE4F26" w:rsidRDefault="00AE4F26" w:rsidP="00146D49">
      <w:pPr>
        <w:rPr>
          <w:lang w:val="en-US"/>
        </w:rPr>
      </w:pPr>
    </w:p>
    <w:p w14:paraId="3CE59A3A" w14:textId="082BF77A" w:rsidR="00AE4F26" w:rsidRDefault="0073770F" w:rsidP="00146D49">
      <w:pPr>
        <w:rPr>
          <w:lang w:val="en-US"/>
        </w:rPr>
      </w:pPr>
      <w:r>
        <w:rPr>
          <w:noProof/>
          <w:lang w:val="en-GB" w:eastAsia="en-GB"/>
        </w:rPr>
        <w:drawing>
          <wp:inline distT="0" distB="0" distL="0" distR="0" wp14:anchorId="309A5FB3" wp14:editId="14B1E85D">
            <wp:extent cx="5749290" cy="3594735"/>
            <wp:effectExtent l="0" t="0" r="0" b="12065"/>
            <wp:docPr id="22" name="Bild 22" descr="../Bildschirmfoto%202017-04-13%20um%2012.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ildschirmfoto%202017-04-13%20um%2012.53.01.png"/>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19C1C5EF" w14:textId="77777777" w:rsidR="0073770F" w:rsidRDefault="0073770F" w:rsidP="00146D49">
      <w:pPr>
        <w:rPr>
          <w:lang w:val="en-US"/>
        </w:rPr>
      </w:pPr>
    </w:p>
    <w:p w14:paraId="2D8F976D" w14:textId="76180590" w:rsidR="007867A6" w:rsidRDefault="007867A6" w:rsidP="00146D49">
      <w:pPr>
        <w:rPr>
          <w:lang w:val="en-US"/>
        </w:rPr>
      </w:pPr>
      <w:proofErr w:type="gramStart"/>
      <w:r>
        <w:rPr>
          <w:lang w:val="en-US"/>
        </w:rPr>
        <w:t>In order to</w:t>
      </w:r>
      <w:proofErr w:type="gramEnd"/>
      <w:r>
        <w:rPr>
          <w:lang w:val="en-US"/>
        </w:rPr>
        <w:t xml:space="preserve"> fill in the “</w:t>
      </w:r>
      <w:proofErr w:type="spellStart"/>
      <w:r>
        <w:rPr>
          <w:lang w:val="en-US"/>
        </w:rPr>
        <w:t>Webhook</w:t>
      </w:r>
      <w:proofErr w:type="spellEnd"/>
      <w:r>
        <w:rPr>
          <w:lang w:val="en-US"/>
        </w:rPr>
        <w:t xml:space="preserve"> ID” and “</w:t>
      </w:r>
      <w:proofErr w:type="spellStart"/>
      <w:r>
        <w:rPr>
          <w:lang w:val="en-US"/>
        </w:rPr>
        <w:t>Webhook</w:t>
      </w:r>
      <w:proofErr w:type="spellEnd"/>
      <w:r>
        <w:rPr>
          <w:lang w:val="en-US"/>
        </w:rPr>
        <w:t xml:space="preserve"> Secret” fields, you need to create a </w:t>
      </w:r>
      <w:proofErr w:type="spellStart"/>
      <w:r>
        <w:rPr>
          <w:lang w:val="en-US"/>
        </w:rPr>
        <w:t>webhook</w:t>
      </w:r>
      <w:proofErr w:type="spellEnd"/>
      <w:r>
        <w:rPr>
          <w:lang w:val="en-US"/>
        </w:rPr>
        <w:t xml:space="preserve"> in your IBM Watson Work Services App. Go to IBM Watson Work Services and access the app you created earlier</w:t>
      </w:r>
      <w:r w:rsidR="00BB2E6C">
        <w:rPr>
          <w:lang w:val="en-US"/>
        </w:rPr>
        <w:t>. Then select the “Listen to Events” link from the menu:</w:t>
      </w:r>
    </w:p>
    <w:p w14:paraId="682888E1" w14:textId="77777777" w:rsidR="00BB2E6C" w:rsidRDefault="00BB2E6C" w:rsidP="00146D49">
      <w:pPr>
        <w:rPr>
          <w:lang w:val="en-US"/>
        </w:rPr>
      </w:pPr>
    </w:p>
    <w:p w14:paraId="129A5FC0" w14:textId="3B11911E" w:rsidR="00BB2E6C" w:rsidRDefault="00BB2E6C" w:rsidP="00146D49">
      <w:pPr>
        <w:rPr>
          <w:lang w:val="en-US"/>
        </w:rPr>
      </w:pPr>
      <w:r>
        <w:rPr>
          <w:noProof/>
          <w:lang w:val="en-GB" w:eastAsia="en-GB"/>
        </w:rPr>
        <w:drawing>
          <wp:inline distT="0" distB="0" distL="0" distR="0" wp14:anchorId="14549BAD" wp14:editId="6FDE37DA">
            <wp:extent cx="5749290" cy="3594735"/>
            <wp:effectExtent l="0" t="0" r="0" b="12065"/>
            <wp:docPr id="23" name="Bild 23" descr="../Bildschirmfoto%202017-04-13%20um%2012.5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ildschirmfoto%202017-04-13%20um%2012.56.46.png"/>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2BF90D88" w14:textId="77777777" w:rsidR="00BB2E6C" w:rsidRDefault="00BB2E6C" w:rsidP="00146D49">
      <w:pPr>
        <w:rPr>
          <w:lang w:val="en-US"/>
        </w:rPr>
      </w:pPr>
    </w:p>
    <w:p w14:paraId="2E22FEEF" w14:textId="55D8159B" w:rsidR="00BB2E6C" w:rsidRDefault="00BB2E6C" w:rsidP="00146D49">
      <w:pPr>
        <w:rPr>
          <w:lang w:val="en-US"/>
        </w:rPr>
      </w:pPr>
      <w:r>
        <w:rPr>
          <w:lang w:val="en-US"/>
        </w:rPr>
        <w:t xml:space="preserve">Click “Add an outbound </w:t>
      </w:r>
      <w:proofErr w:type="spellStart"/>
      <w:r>
        <w:rPr>
          <w:lang w:val="en-US"/>
        </w:rPr>
        <w:t>webhook</w:t>
      </w:r>
      <w:proofErr w:type="spellEnd"/>
      <w:r>
        <w:rPr>
          <w:lang w:val="en-US"/>
        </w:rPr>
        <w:t xml:space="preserve">” and enter a name for your </w:t>
      </w:r>
      <w:proofErr w:type="spellStart"/>
      <w:r>
        <w:rPr>
          <w:lang w:val="en-US"/>
        </w:rPr>
        <w:t>webhook</w:t>
      </w:r>
      <w:proofErr w:type="spellEnd"/>
      <w:r>
        <w:rPr>
          <w:lang w:val="en-US"/>
        </w:rPr>
        <w:t xml:space="preserve"> as well as the </w:t>
      </w:r>
      <w:proofErr w:type="spellStart"/>
      <w:r>
        <w:rPr>
          <w:lang w:val="en-US"/>
        </w:rPr>
        <w:t>webhook</w:t>
      </w:r>
      <w:proofErr w:type="spellEnd"/>
      <w:r>
        <w:rPr>
          <w:lang w:val="en-US"/>
        </w:rPr>
        <w:t xml:space="preserve"> URL. The URL consists of the hostname of your Node-RED app and the path you chose when configuring the </w:t>
      </w:r>
      <w:proofErr w:type="spellStart"/>
      <w:r>
        <w:rPr>
          <w:lang w:val="en-US"/>
        </w:rPr>
        <w:t>webhook</w:t>
      </w:r>
      <w:proofErr w:type="spellEnd"/>
      <w:r>
        <w:rPr>
          <w:lang w:val="en-US"/>
        </w:rPr>
        <w:t xml:space="preserve"> node (e.g. </w:t>
      </w:r>
      <w:hyperlink r:id="rId33" w:history="1">
        <w:r w:rsidRPr="00F253A1">
          <w:rPr>
            <w:rStyle w:val="Hyperlink"/>
            <w:lang w:val="en-US"/>
          </w:rPr>
          <w:t>https://wws-bot.mybluemix.net/webhook</w:t>
        </w:r>
      </w:hyperlink>
      <w:r>
        <w:rPr>
          <w:lang w:val="en-US"/>
        </w:rPr>
        <w:t xml:space="preserve"> when “</w:t>
      </w:r>
      <w:r w:rsidRPr="00BB2E6C">
        <w:rPr>
          <w:lang w:val="en-US"/>
        </w:rPr>
        <w:t>wws-bot</w:t>
      </w:r>
      <w:r>
        <w:rPr>
          <w:lang w:val="en-US"/>
        </w:rPr>
        <w:t>.mybluemix.net” was the hostname you chose and “/</w:t>
      </w:r>
      <w:proofErr w:type="spellStart"/>
      <w:r>
        <w:rPr>
          <w:lang w:val="en-US"/>
        </w:rPr>
        <w:t>webhook</w:t>
      </w:r>
      <w:proofErr w:type="spellEnd"/>
      <w:r>
        <w:rPr>
          <w:lang w:val="en-US"/>
        </w:rPr>
        <w:t>” was the path you chose.</w:t>
      </w:r>
      <w:r w:rsidR="00897969">
        <w:rPr>
          <w:lang w:val="en-US"/>
        </w:rPr>
        <w:t xml:space="preserve"> Also, select which events this </w:t>
      </w:r>
      <w:proofErr w:type="spellStart"/>
      <w:r w:rsidR="00897969">
        <w:rPr>
          <w:lang w:val="en-US"/>
        </w:rPr>
        <w:t>webhook</w:t>
      </w:r>
      <w:proofErr w:type="spellEnd"/>
      <w:r w:rsidR="00897969">
        <w:rPr>
          <w:lang w:val="en-US"/>
        </w:rPr>
        <w:t xml:space="preserve"> should listen to.</w:t>
      </w:r>
    </w:p>
    <w:p w14:paraId="65C89CC0" w14:textId="77777777" w:rsidR="00BB2E6C" w:rsidRDefault="00BB2E6C" w:rsidP="00146D49">
      <w:pPr>
        <w:rPr>
          <w:lang w:val="en-US"/>
        </w:rPr>
      </w:pPr>
    </w:p>
    <w:p w14:paraId="5C325E2C" w14:textId="56D57436" w:rsidR="00BB2E6C" w:rsidRDefault="00897969" w:rsidP="00146D49">
      <w:pPr>
        <w:rPr>
          <w:lang w:val="en-US"/>
        </w:rPr>
      </w:pPr>
      <w:r>
        <w:rPr>
          <w:noProof/>
          <w:lang w:val="en-GB" w:eastAsia="en-GB"/>
        </w:rPr>
        <w:drawing>
          <wp:inline distT="0" distB="0" distL="0" distR="0" wp14:anchorId="596CD07C" wp14:editId="7AC4469A">
            <wp:extent cx="5749290" cy="3594735"/>
            <wp:effectExtent l="0" t="0" r="0" b="12065"/>
            <wp:docPr id="24" name="Bild 24" descr="../Bildschirmfoto%202017-04-13%20um%2012.5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ildschirmfoto%202017-04-13%20um%2012.59.16.png"/>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523A0E57" w14:textId="77777777" w:rsidR="006B74BE" w:rsidRDefault="006B74BE" w:rsidP="00146D49">
      <w:pPr>
        <w:rPr>
          <w:lang w:val="en-US"/>
        </w:rPr>
      </w:pPr>
    </w:p>
    <w:p w14:paraId="07E69560" w14:textId="49A0451D" w:rsidR="006B74BE" w:rsidRDefault="006B74BE" w:rsidP="00146D49">
      <w:pPr>
        <w:rPr>
          <w:lang w:val="en-US"/>
        </w:rPr>
      </w:pPr>
      <w:r>
        <w:rPr>
          <w:lang w:val="en-US"/>
        </w:rPr>
        <w:t xml:space="preserve">After clicking “Save”, note down the </w:t>
      </w:r>
      <w:proofErr w:type="spellStart"/>
      <w:r>
        <w:rPr>
          <w:lang w:val="en-US"/>
        </w:rPr>
        <w:t>webhook</w:t>
      </w:r>
      <w:proofErr w:type="spellEnd"/>
      <w:r>
        <w:rPr>
          <w:lang w:val="en-US"/>
        </w:rPr>
        <w:t xml:space="preserve"> secret shown in the confirmation screen. Just like with the app secret, the </w:t>
      </w:r>
      <w:proofErr w:type="spellStart"/>
      <w:r>
        <w:rPr>
          <w:lang w:val="en-US"/>
        </w:rPr>
        <w:t>webhook</w:t>
      </w:r>
      <w:proofErr w:type="spellEnd"/>
      <w:r>
        <w:rPr>
          <w:lang w:val="en-US"/>
        </w:rPr>
        <w:t xml:space="preserve"> secret will not be accessible after closing this information.</w:t>
      </w:r>
    </w:p>
    <w:p w14:paraId="150A8051" w14:textId="77777777" w:rsidR="006B74BE" w:rsidRDefault="006B74BE" w:rsidP="00146D49">
      <w:pPr>
        <w:rPr>
          <w:lang w:val="en-US"/>
        </w:rPr>
      </w:pPr>
    </w:p>
    <w:p w14:paraId="1844FC98" w14:textId="33FD3C99" w:rsidR="006B74BE" w:rsidRDefault="006B74BE" w:rsidP="00146D49">
      <w:pPr>
        <w:rPr>
          <w:lang w:val="en-US"/>
        </w:rPr>
      </w:pPr>
      <w:r>
        <w:rPr>
          <w:noProof/>
          <w:lang w:val="en-GB" w:eastAsia="en-GB"/>
        </w:rPr>
        <w:drawing>
          <wp:inline distT="0" distB="0" distL="0" distR="0" wp14:anchorId="69C388A0" wp14:editId="17FBAA14">
            <wp:extent cx="5749290" cy="3593306"/>
            <wp:effectExtent l="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ildschirmfoto%202017-04-13%20um%2012.59.45.png"/>
                    <pic:cNvPicPr>
                      <a:picLocks noChangeAspect="1" noChangeArrowheads="1"/>
                    </pic:cNvPicPr>
                  </pic:nvPicPr>
                  <pic:blipFill>
                    <a:blip r:embed="rId35" cstate="print">
                      <a:extLst>
                        <a:ext uri="{28A0092B-C50C-407E-A947-70E740481C1C}">
                          <a14:useLocalDpi xmlns:a14="http://schemas.microsoft.com/office/drawing/2010/main"/>
                        </a:ext>
                      </a:extLst>
                    </a:blip>
                    <a:stretch>
                      <a:fillRect/>
                    </a:stretch>
                  </pic:blipFill>
                  <pic:spPr bwMode="auto">
                    <a:xfrm>
                      <a:off x="0" y="0"/>
                      <a:ext cx="5749290" cy="3593306"/>
                    </a:xfrm>
                    <a:prstGeom prst="rect">
                      <a:avLst/>
                    </a:prstGeom>
                    <a:noFill/>
                    <a:ln>
                      <a:noFill/>
                    </a:ln>
                  </pic:spPr>
                </pic:pic>
              </a:graphicData>
            </a:graphic>
          </wp:inline>
        </w:drawing>
      </w:r>
    </w:p>
    <w:p w14:paraId="248853A3" w14:textId="77777777" w:rsidR="00A03CD4" w:rsidRDefault="00A03CD4" w:rsidP="00146D49">
      <w:pPr>
        <w:rPr>
          <w:lang w:val="en-US"/>
        </w:rPr>
      </w:pPr>
    </w:p>
    <w:p w14:paraId="1CFD4F7C" w14:textId="26A79588" w:rsidR="00A03CD4" w:rsidRDefault="00A03CD4" w:rsidP="00146D49">
      <w:pPr>
        <w:rPr>
          <w:lang w:val="en-US"/>
        </w:rPr>
      </w:pPr>
      <w:r>
        <w:rPr>
          <w:lang w:val="en-US"/>
        </w:rPr>
        <w:t xml:space="preserve">Caution: The ID shown in this confirmation screen is not the </w:t>
      </w:r>
      <w:proofErr w:type="spellStart"/>
      <w:r>
        <w:rPr>
          <w:lang w:val="en-US"/>
        </w:rPr>
        <w:t>webhook</w:t>
      </w:r>
      <w:proofErr w:type="spellEnd"/>
      <w:r>
        <w:rPr>
          <w:lang w:val="en-US"/>
        </w:rPr>
        <w:t xml:space="preserve"> ID. Instead this screen is showing the app ID again (I don’t know why). To access the </w:t>
      </w:r>
      <w:proofErr w:type="spellStart"/>
      <w:r>
        <w:rPr>
          <w:lang w:val="en-US"/>
        </w:rPr>
        <w:t>webhook</w:t>
      </w:r>
      <w:proofErr w:type="spellEnd"/>
      <w:r>
        <w:rPr>
          <w:lang w:val="en-US"/>
        </w:rPr>
        <w:t xml:space="preserve"> ID, close the confirmation and there it is:</w:t>
      </w:r>
    </w:p>
    <w:p w14:paraId="3EF38F87" w14:textId="77777777" w:rsidR="001E683A" w:rsidRDefault="001E683A" w:rsidP="00146D49">
      <w:pPr>
        <w:rPr>
          <w:lang w:val="en-US"/>
        </w:rPr>
      </w:pPr>
    </w:p>
    <w:p w14:paraId="20D5F527" w14:textId="47251937" w:rsidR="001E683A" w:rsidRDefault="001E683A" w:rsidP="00146D49">
      <w:pPr>
        <w:rPr>
          <w:lang w:val="en-US"/>
        </w:rPr>
      </w:pPr>
      <w:r>
        <w:rPr>
          <w:noProof/>
          <w:lang w:val="en-GB" w:eastAsia="en-GB"/>
        </w:rPr>
        <w:drawing>
          <wp:inline distT="0" distB="0" distL="0" distR="0" wp14:anchorId="3C8D2EA7" wp14:editId="7C28DFF8">
            <wp:extent cx="5749290" cy="3594735"/>
            <wp:effectExtent l="0" t="0" r="0" b="12065"/>
            <wp:docPr id="27" name="Bild 27" descr="../Bildschirmfoto%202017-04-13%20um%2013.0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ildschirmfoto%202017-04-13%20um%2013.03.47.pn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75453103" w14:textId="77777777" w:rsidR="001E683A" w:rsidRDefault="001E683A" w:rsidP="00146D49">
      <w:pPr>
        <w:rPr>
          <w:lang w:val="en-US"/>
        </w:rPr>
      </w:pPr>
    </w:p>
    <w:p w14:paraId="35D53476" w14:textId="3FCAF8D9" w:rsidR="001E683A" w:rsidRDefault="001E683A" w:rsidP="00146D49">
      <w:pPr>
        <w:rPr>
          <w:lang w:val="en-US"/>
        </w:rPr>
      </w:pPr>
      <w:r>
        <w:rPr>
          <w:lang w:val="en-US"/>
        </w:rPr>
        <w:t>Caution: Do not click “Enable” yet.</w:t>
      </w:r>
    </w:p>
    <w:p w14:paraId="63EABFBF" w14:textId="77777777" w:rsidR="001E683A" w:rsidRDefault="001E683A" w:rsidP="00146D49">
      <w:pPr>
        <w:rPr>
          <w:lang w:val="en-US"/>
        </w:rPr>
      </w:pPr>
    </w:p>
    <w:p w14:paraId="68B97D56" w14:textId="38DE8631" w:rsidR="001E683A" w:rsidRDefault="001E683A" w:rsidP="00146D49">
      <w:pPr>
        <w:rPr>
          <w:lang w:val="en-US"/>
        </w:rPr>
      </w:pPr>
      <w:r>
        <w:rPr>
          <w:lang w:val="en-US"/>
        </w:rPr>
        <w:t xml:space="preserve">Now, go back to your Node-RED instance and enter the </w:t>
      </w:r>
      <w:proofErr w:type="spellStart"/>
      <w:r>
        <w:rPr>
          <w:lang w:val="en-US"/>
        </w:rPr>
        <w:t>webhook</w:t>
      </w:r>
      <w:proofErr w:type="spellEnd"/>
      <w:r>
        <w:rPr>
          <w:lang w:val="en-US"/>
        </w:rPr>
        <w:t xml:space="preserve"> ID and secret:</w:t>
      </w:r>
    </w:p>
    <w:p w14:paraId="2F0A4AA6" w14:textId="77777777" w:rsidR="001E683A" w:rsidRDefault="001E683A" w:rsidP="00146D49">
      <w:pPr>
        <w:rPr>
          <w:lang w:val="en-US"/>
        </w:rPr>
      </w:pPr>
    </w:p>
    <w:p w14:paraId="4BCECF01" w14:textId="495B9636" w:rsidR="001E683A" w:rsidRDefault="001E683A" w:rsidP="00146D49">
      <w:pPr>
        <w:rPr>
          <w:lang w:val="en-US"/>
        </w:rPr>
      </w:pPr>
      <w:r>
        <w:rPr>
          <w:noProof/>
          <w:lang w:val="en-GB" w:eastAsia="en-GB"/>
        </w:rPr>
        <w:drawing>
          <wp:inline distT="0" distB="0" distL="0" distR="0" wp14:anchorId="04AA64EB" wp14:editId="234C8373">
            <wp:extent cx="5749290" cy="3594735"/>
            <wp:effectExtent l="0" t="0" r="0" b="12065"/>
            <wp:docPr id="28" name="Bild 28" descr="../Bildschirmfoto%202017-04-13%20um%2013.0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ildschirmfoto%202017-04-13%20um%2013.04.44.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599E81BD" w14:textId="77777777" w:rsidR="001E683A" w:rsidRDefault="001E683A" w:rsidP="00146D49">
      <w:pPr>
        <w:rPr>
          <w:lang w:val="en-US"/>
        </w:rPr>
      </w:pPr>
    </w:p>
    <w:p w14:paraId="7BF2A640" w14:textId="37C69D31" w:rsidR="001E683A" w:rsidRDefault="001E683A" w:rsidP="00146D49">
      <w:pPr>
        <w:rPr>
          <w:lang w:val="en-US"/>
        </w:rPr>
      </w:pPr>
      <w:r>
        <w:rPr>
          <w:lang w:val="en-US"/>
        </w:rPr>
        <w:t xml:space="preserve">Then proceed to click “Done”, add a “Debug” node, connect it to the </w:t>
      </w:r>
      <w:proofErr w:type="spellStart"/>
      <w:r>
        <w:rPr>
          <w:lang w:val="en-US"/>
        </w:rPr>
        <w:t>webhook</w:t>
      </w:r>
      <w:proofErr w:type="spellEnd"/>
      <w:r>
        <w:rPr>
          <w:lang w:val="en-US"/>
        </w:rPr>
        <w:t xml:space="preserve"> node you just configured and deploy your flow.</w:t>
      </w:r>
    </w:p>
    <w:p w14:paraId="302287F5" w14:textId="77777777" w:rsidR="001E683A" w:rsidRDefault="001E683A" w:rsidP="00146D49">
      <w:pPr>
        <w:rPr>
          <w:lang w:val="en-US"/>
        </w:rPr>
      </w:pPr>
    </w:p>
    <w:p w14:paraId="59893CD0" w14:textId="3A017D3A" w:rsidR="001E683A" w:rsidRDefault="001E683A" w:rsidP="00146D49">
      <w:pPr>
        <w:rPr>
          <w:lang w:val="en-US"/>
        </w:rPr>
      </w:pPr>
      <w:r>
        <w:rPr>
          <w:noProof/>
          <w:lang w:val="en-GB" w:eastAsia="en-GB"/>
        </w:rPr>
        <w:drawing>
          <wp:inline distT="0" distB="0" distL="0" distR="0" wp14:anchorId="6534AA77" wp14:editId="7E7DC528">
            <wp:extent cx="5749290" cy="3594735"/>
            <wp:effectExtent l="0" t="0" r="0" b="12065"/>
            <wp:docPr id="29" name="Bild 29" descr="../Bildschirmfoto%202017-04-13%20um%2013.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ldschirmfoto%202017-04-13%20um%2013.06.00.png"/>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237FBA54" w14:textId="77777777" w:rsidR="00255EBC" w:rsidRDefault="00255EBC" w:rsidP="00146D49">
      <w:pPr>
        <w:rPr>
          <w:lang w:val="en-US"/>
        </w:rPr>
      </w:pPr>
    </w:p>
    <w:p w14:paraId="264027A3" w14:textId="210873CD" w:rsidR="00255EBC" w:rsidRDefault="00255EBC" w:rsidP="00146D49">
      <w:pPr>
        <w:rPr>
          <w:lang w:val="en-US"/>
        </w:rPr>
      </w:pPr>
      <w:r>
        <w:rPr>
          <w:lang w:val="en-US"/>
        </w:rPr>
        <w:t xml:space="preserve">Now go back to IBM Watson Work Services and enable the </w:t>
      </w:r>
      <w:proofErr w:type="spellStart"/>
      <w:r>
        <w:rPr>
          <w:lang w:val="en-US"/>
        </w:rPr>
        <w:t>webhook</w:t>
      </w:r>
      <w:proofErr w:type="spellEnd"/>
      <w:r>
        <w:rPr>
          <w:lang w:val="en-US"/>
        </w:rPr>
        <w:t xml:space="preserve"> by clicking “Enable”:</w:t>
      </w:r>
    </w:p>
    <w:p w14:paraId="3AF340C4" w14:textId="77777777" w:rsidR="00255EBC" w:rsidRDefault="00255EBC" w:rsidP="00146D49">
      <w:pPr>
        <w:rPr>
          <w:lang w:val="en-US"/>
        </w:rPr>
      </w:pPr>
    </w:p>
    <w:p w14:paraId="5C4F35B8" w14:textId="3FE64DD3" w:rsidR="00255EBC" w:rsidRDefault="00255EBC" w:rsidP="00146D49">
      <w:pPr>
        <w:rPr>
          <w:lang w:val="en-US"/>
        </w:rPr>
      </w:pPr>
      <w:r>
        <w:rPr>
          <w:noProof/>
          <w:lang w:val="en-GB" w:eastAsia="en-GB"/>
        </w:rPr>
        <w:drawing>
          <wp:inline distT="0" distB="0" distL="0" distR="0" wp14:anchorId="7B1B429E" wp14:editId="7E5FE522">
            <wp:extent cx="5749290" cy="3594735"/>
            <wp:effectExtent l="0" t="0" r="0" b="12065"/>
            <wp:docPr id="30" name="Bild 30" descr="../Bildschirmfoto%202017-04-13%20um%2013.0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ildschirmfoto%202017-04-13%20um%2013.08.07.png"/>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014476E4" w14:textId="77777777" w:rsidR="00255EBC" w:rsidRDefault="00255EBC" w:rsidP="00146D49">
      <w:pPr>
        <w:rPr>
          <w:lang w:val="en-US"/>
        </w:rPr>
      </w:pPr>
    </w:p>
    <w:p w14:paraId="50930759" w14:textId="4FCF77CC" w:rsidR="00255EBC" w:rsidRDefault="00814440" w:rsidP="00146D49">
      <w:pPr>
        <w:rPr>
          <w:lang w:val="en-US"/>
        </w:rPr>
      </w:pPr>
      <w:r>
        <w:rPr>
          <w:lang w:val="en-US"/>
        </w:rPr>
        <w:t>After enabling, the button should now read “Disable”:</w:t>
      </w:r>
    </w:p>
    <w:p w14:paraId="77ECBB04" w14:textId="57648666" w:rsidR="00814440" w:rsidRDefault="00814440" w:rsidP="00146D49">
      <w:pPr>
        <w:rPr>
          <w:lang w:val="en-US"/>
        </w:rPr>
      </w:pPr>
      <w:r>
        <w:rPr>
          <w:noProof/>
          <w:lang w:val="en-GB" w:eastAsia="en-GB"/>
        </w:rPr>
        <w:drawing>
          <wp:inline distT="0" distB="0" distL="0" distR="0" wp14:anchorId="00F07D0B" wp14:editId="0B9E6A66">
            <wp:extent cx="5749290" cy="3594735"/>
            <wp:effectExtent l="0" t="0" r="0" b="12065"/>
            <wp:docPr id="31" name="Bild 31" descr="../Bildschirmfoto%202017-04-13%20um%2013.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ldschirmfoto%202017-04-13%20um%2013.08.45.png"/>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4684CB80" w14:textId="77777777" w:rsidR="00814440" w:rsidRDefault="00814440" w:rsidP="00146D49">
      <w:pPr>
        <w:rPr>
          <w:lang w:val="en-US"/>
        </w:rPr>
      </w:pPr>
    </w:p>
    <w:p w14:paraId="4CB549F5" w14:textId="1ECFB35D" w:rsidR="00814440" w:rsidRDefault="00814440" w:rsidP="00146D49">
      <w:pPr>
        <w:rPr>
          <w:lang w:val="en-US"/>
        </w:rPr>
      </w:pPr>
      <w:r>
        <w:rPr>
          <w:lang w:val="en-US"/>
        </w:rPr>
        <w:t xml:space="preserve">And in Node-RED you should see a little green indicator saying “verified” right under your </w:t>
      </w:r>
      <w:proofErr w:type="spellStart"/>
      <w:r>
        <w:rPr>
          <w:lang w:val="en-US"/>
        </w:rPr>
        <w:t>webhook</w:t>
      </w:r>
      <w:proofErr w:type="spellEnd"/>
      <w:r>
        <w:rPr>
          <w:lang w:val="en-US"/>
        </w:rPr>
        <w:t xml:space="preserve"> node:</w:t>
      </w:r>
    </w:p>
    <w:p w14:paraId="095862B7" w14:textId="77777777" w:rsidR="00814440" w:rsidRDefault="00814440" w:rsidP="00146D49">
      <w:pPr>
        <w:rPr>
          <w:lang w:val="en-US"/>
        </w:rPr>
      </w:pPr>
    </w:p>
    <w:p w14:paraId="2120C90F" w14:textId="16403B5D" w:rsidR="00814440" w:rsidRDefault="00814440" w:rsidP="00146D49">
      <w:pPr>
        <w:rPr>
          <w:lang w:val="en-US"/>
        </w:rPr>
      </w:pPr>
      <w:r>
        <w:rPr>
          <w:noProof/>
          <w:lang w:val="en-GB" w:eastAsia="en-GB"/>
        </w:rPr>
        <w:drawing>
          <wp:inline distT="0" distB="0" distL="0" distR="0" wp14:anchorId="5836B38A" wp14:editId="3190ACC1">
            <wp:extent cx="5749290" cy="3594735"/>
            <wp:effectExtent l="0" t="0" r="0" b="12065"/>
            <wp:docPr id="32" name="Bild 32" descr="../Bildschirmfoto%202017-04-13%20um%2013.0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ildschirmfoto%202017-04-13%20um%2013.09.24.png"/>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7DAE1369" w14:textId="77777777" w:rsidR="00A2520A" w:rsidRDefault="00A2520A" w:rsidP="00146D49">
      <w:pPr>
        <w:rPr>
          <w:lang w:val="en-US"/>
        </w:rPr>
      </w:pPr>
    </w:p>
    <w:p w14:paraId="1A2B9689" w14:textId="79A2B86F" w:rsidR="00A2520A" w:rsidRDefault="00C76073" w:rsidP="00146D49">
      <w:pPr>
        <w:rPr>
          <w:lang w:val="en-US"/>
        </w:rPr>
      </w:pPr>
      <w:r>
        <w:rPr>
          <w:lang w:val="en-US"/>
        </w:rPr>
        <w:t>Now when you type a message and send it into IBM Watson Workspace, it should show up in the debug pane of your Node-RED instance:</w:t>
      </w:r>
    </w:p>
    <w:p w14:paraId="55CB770B" w14:textId="77777777" w:rsidR="00C76073" w:rsidRDefault="00C76073" w:rsidP="00146D49">
      <w:pPr>
        <w:rPr>
          <w:lang w:val="en-US"/>
        </w:rPr>
      </w:pPr>
    </w:p>
    <w:p w14:paraId="728A798D" w14:textId="46F5ECBF" w:rsidR="00C76073" w:rsidRDefault="00C76073" w:rsidP="00146D49">
      <w:pPr>
        <w:rPr>
          <w:lang w:val="en-US"/>
        </w:rPr>
      </w:pPr>
      <w:r>
        <w:rPr>
          <w:noProof/>
          <w:lang w:val="en-GB" w:eastAsia="en-GB"/>
        </w:rPr>
        <w:drawing>
          <wp:inline distT="0" distB="0" distL="0" distR="0" wp14:anchorId="752FCB1B" wp14:editId="2230D8B2">
            <wp:extent cx="5749290" cy="3594735"/>
            <wp:effectExtent l="0" t="0" r="0" b="12065"/>
            <wp:docPr id="33" name="Bild 33" descr="../Bildschirmfoto%202017-04-13%20um%2013.1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ildschirmfoto%202017-04-13%20um%2013.10.52.png"/>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749290" cy="3594735"/>
                    </a:xfrm>
                    <a:prstGeom prst="rect">
                      <a:avLst/>
                    </a:prstGeom>
                    <a:noFill/>
                    <a:ln>
                      <a:noFill/>
                    </a:ln>
                  </pic:spPr>
                </pic:pic>
              </a:graphicData>
            </a:graphic>
          </wp:inline>
        </w:drawing>
      </w:r>
    </w:p>
    <w:p w14:paraId="63882B2F" w14:textId="77777777" w:rsidR="00C76073" w:rsidRDefault="00C76073" w:rsidP="00146D49">
      <w:pPr>
        <w:rPr>
          <w:lang w:val="en-US"/>
        </w:rPr>
      </w:pPr>
    </w:p>
    <w:p w14:paraId="6C043D79" w14:textId="2FF8A4C9" w:rsidR="00C76073" w:rsidRDefault="00C76073" w:rsidP="00146D49">
      <w:pPr>
        <w:rPr>
          <w:lang w:val="en-US"/>
        </w:rPr>
      </w:pPr>
      <w:r>
        <w:rPr>
          <w:lang w:val="en-US"/>
        </w:rPr>
        <w:t xml:space="preserve">Please note: Do not use the inject node we created earlier to test this. The </w:t>
      </w:r>
      <w:proofErr w:type="spellStart"/>
      <w:r>
        <w:rPr>
          <w:lang w:val="en-US"/>
        </w:rPr>
        <w:t>webhook</w:t>
      </w:r>
      <w:proofErr w:type="spellEnd"/>
      <w:r>
        <w:rPr>
          <w:lang w:val="en-US"/>
        </w:rPr>
        <w:t xml:space="preserve"> node will ignore messages created by the app itself to prevent bots from talking to themselves and thereby creating an infinity loop ;)</w:t>
      </w:r>
    </w:p>
    <w:p w14:paraId="2E398B5A" w14:textId="77777777" w:rsidR="009C2B9C" w:rsidRDefault="009C2B9C" w:rsidP="00146D49">
      <w:pPr>
        <w:rPr>
          <w:lang w:val="en-US"/>
        </w:rPr>
      </w:pPr>
    </w:p>
    <w:p w14:paraId="68BF4E96" w14:textId="06D533BA" w:rsidR="00B64275" w:rsidRPr="00146D49" w:rsidRDefault="009C2B9C" w:rsidP="00146D49">
      <w:pPr>
        <w:rPr>
          <w:lang w:val="en-US"/>
        </w:rPr>
      </w:pPr>
      <w:r>
        <w:rPr>
          <w:lang w:val="en-US"/>
        </w:rPr>
        <w:t>Now we can receive messages from and send messages into spaces in IBM Watson Workspace. The only thing left to do is to make some magic happen in between.</w:t>
      </w:r>
    </w:p>
    <w:sectPr w:rsidR="00B64275" w:rsidRPr="00146D49" w:rsidSect="00FE3919">
      <w:footerReference w:type="default" r:id="rId43"/>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89CF7A" w14:textId="77777777" w:rsidR="00896014" w:rsidRDefault="00896014" w:rsidP="00204D2C">
      <w:r>
        <w:separator/>
      </w:r>
    </w:p>
  </w:endnote>
  <w:endnote w:type="continuationSeparator" w:id="0">
    <w:p w14:paraId="6BE7A6E2" w14:textId="77777777" w:rsidR="00896014" w:rsidRDefault="00896014" w:rsidP="00204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76E0C8" w14:textId="08A9F56D" w:rsidR="00C445CB" w:rsidRPr="00C445CB" w:rsidRDefault="00C445CB">
    <w:pPr>
      <w:pStyle w:val="Footer"/>
      <w:rPr>
        <w:lang w:val="en-GB"/>
      </w:rPr>
    </w:pPr>
    <w:r>
      <w:rPr>
        <w:lang w:val="en-GB"/>
      </w:rPr>
      <w:t>Current</w:t>
    </w:r>
    <w:r w:rsidRPr="00C445CB">
      <w:rPr>
        <w:lang w:val="en-GB"/>
      </w:rPr>
      <w:t xml:space="preserve"> version of this document: https://ibm.box.com/v/node-red-contrib-wws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F0A5E2" w14:textId="77777777" w:rsidR="00896014" w:rsidRDefault="00896014" w:rsidP="00204D2C">
      <w:r>
        <w:separator/>
      </w:r>
    </w:p>
  </w:footnote>
  <w:footnote w:type="continuationSeparator" w:id="0">
    <w:p w14:paraId="1C2761F6" w14:textId="77777777" w:rsidR="00896014" w:rsidRDefault="00896014" w:rsidP="00204D2C">
      <w:r>
        <w:continuationSeparator/>
      </w:r>
    </w:p>
  </w:footnote>
  <w:footnote w:id="1">
    <w:p w14:paraId="1BC80554" w14:textId="5C02C230" w:rsidR="00204D2C" w:rsidRDefault="00204D2C">
      <w:pPr>
        <w:pStyle w:val="FootnoteText"/>
      </w:pPr>
      <w:r>
        <w:rPr>
          <w:rStyle w:val="FootnoteReference"/>
        </w:rPr>
        <w:footnoteRef/>
      </w:r>
      <w:r>
        <w:t xml:space="preserve"> https://nodered.org</w:t>
      </w:r>
    </w:p>
  </w:footnote>
  <w:footnote w:id="2">
    <w:p w14:paraId="293E0B98" w14:textId="7555B9E1" w:rsidR="00204D2C" w:rsidRDefault="00204D2C">
      <w:pPr>
        <w:pStyle w:val="FootnoteText"/>
      </w:pPr>
      <w:r>
        <w:rPr>
          <w:rStyle w:val="FootnoteReference"/>
        </w:rPr>
        <w:footnoteRef/>
      </w:r>
      <w:r>
        <w:t xml:space="preserve"> </w:t>
      </w:r>
      <w:r w:rsidRPr="00204D2C">
        <w:t>https://flows.nodered.org/node/node-red-contrib-wws</w:t>
      </w:r>
    </w:p>
  </w:footnote>
  <w:footnote w:id="3">
    <w:p w14:paraId="4EE8B824" w14:textId="79D16201" w:rsidR="001542B8" w:rsidRDefault="001542B8">
      <w:pPr>
        <w:pStyle w:val="FootnoteText"/>
      </w:pPr>
      <w:r>
        <w:rPr>
          <w:rStyle w:val="FootnoteReference"/>
        </w:rPr>
        <w:footnoteRef/>
      </w:r>
      <w:r>
        <w:t xml:space="preserve"> </w:t>
      </w:r>
      <w:r w:rsidRPr="001542B8">
        <w:t>https://www.ibm.com/account/us-en/signup/register.html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60157A"/>
    <w:multiLevelType w:val="hybridMultilevel"/>
    <w:tmpl w:val="61705D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4BBD477A"/>
    <w:multiLevelType w:val="hybridMultilevel"/>
    <w:tmpl w:val="9F9E05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64"/>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AC0"/>
    <w:rsid w:val="00033B05"/>
    <w:rsid w:val="00053901"/>
    <w:rsid w:val="000815B9"/>
    <w:rsid w:val="000A77C0"/>
    <w:rsid w:val="000C12FE"/>
    <w:rsid w:val="000D70BE"/>
    <w:rsid w:val="0013330A"/>
    <w:rsid w:val="00142C5D"/>
    <w:rsid w:val="00142EB8"/>
    <w:rsid w:val="00146D49"/>
    <w:rsid w:val="001542B8"/>
    <w:rsid w:val="0017325D"/>
    <w:rsid w:val="001A5078"/>
    <w:rsid w:val="001E683A"/>
    <w:rsid w:val="00204D2C"/>
    <w:rsid w:val="00223D49"/>
    <w:rsid w:val="00255EBC"/>
    <w:rsid w:val="00270E8C"/>
    <w:rsid w:val="002D1399"/>
    <w:rsid w:val="00306A72"/>
    <w:rsid w:val="00322911"/>
    <w:rsid w:val="00371B3B"/>
    <w:rsid w:val="00374E7F"/>
    <w:rsid w:val="00376FC5"/>
    <w:rsid w:val="003945A8"/>
    <w:rsid w:val="003C2419"/>
    <w:rsid w:val="00411A40"/>
    <w:rsid w:val="00494A30"/>
    <w:rsid w:val="004B4AC0"/>
    <w:rsid w:val="00533D97"/>
    <w:rsid w:val="00545F80"/>
    <w:rsid w:val="0062740D"/>
    <w:rsid w:val="00662502"/>
    <w:rsid w:val="006B74BE"/>
    <w:rsid w:val="0073770F"/>
    <w:rsid w:val="007867A6"/>
    <w:rsid w:val="007A2EB7"/>
    <w:rsid w:val="007B02BE"/>
    <w:rsid w:val="00814440"/>
    <w:rsid w:val="00823167"/>
    <w:rsid w:val="00864EAA"/>
    <w:rsid w:val="0088076F"/>
    <w:rsid w:val="00896014"/>
    <w:rsid w:val="00897969"/>
    <w:rsid w:val="008D6736"/>
    <w:rsid w:val="00905702"/>
    <w:rsid w:val="00965F87"/>
    <w:rsid w:val="00987D8D"/>
    <w:rsid w:val="009B56F9"/>
    <w:rsid w:val="009C2B9C"/>
    <w:rsid w:val="00A03CD4"/>
    <w:rsid w:val="00A2520A"/>
    <w:rsid w:val="00A5797E"/>
    <w:rsid w:val="00A67123"/>
    <w:rsid w:val="00A825B2"/>
    <w:rsid w:val="00A91362"/>
    <w:rsid w:val="00A92E69"/>
    <w:rsid w:val="00A95229"/>
    <w:rsid w:val="00AA3162"/>
    <w:rsid w:val="00AE4F26"/>
    <w:rsid w:val="00B2103D"/>
    <w:rsid w:val="00B40B0B"/>
    <w:rsid w:val="00B44084"/>
    <w:rsid w:val="00B64275"/>
    <w:rsid w:val="00B64549"/>
    <w:rsid w:val="00BB0326"/>
    <w:rsid w:val="00BB2E6C"/>
    <w:rsid w:val="00C15933"/>
    <w:rsid w:val="00C445CB"/>
    <w:rsid w:val="00C76073"/>
    <w:rsid w:val="00C83C94"/>
    <w:rsid w:val="00CD719A"/>
    <w:rsid w:val="00D23418"/>
    <w:rsid w:val="00E032B3"/>
    <w:rsid w:val="00EA43B7"/>
    <w:rsid w:val="00EB5785"/>
    <w:rsid w:val="00ED207B"/>
    <w:rsid w:val="00EF1398"/>
    <w:rsid w:val="00F57B2C"/>
    <w:rsid w:val="00F952A8"/>
    <w:rsid w:val="00FD6406"/>
    <w:rsid w:val="00FE3919"/>
  </w:rsids>
  <m:mathPr>
    <m:mathFont m:val="Cambria Math"/>
    <m:brkBin m:val="before"/>
    <m:brkBinSub m:val="--"/>
    <m:smallFrac m:val="0"/>
    <m:dispDef/>
    <m:lMargin m:val="0"/>
    <m:rMargin m:val="0"/>
    <m:defJc m:val="centerGroup"/>
    <m:wrapIndent m:val="1440"/>
    <m:intLim m:val="subSup"/>
    <m:naryLim m:val="undOvr"/>
  </m:mathPr>
  <w:themeFontLang w:val="de-DE"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2284B2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4A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6FC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32B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4AC0"/>
    <w:pPr>
      <w:ind w:left="720"/>
      <w:contextualSpacing/>
    </w:pPr>
  </w:style>
  <w:style w:type="character" w:customStyle="1" w:styleId="Heading1Char">
    <w:name w:val="Heading 1 Char"/>
    <w:basedOn w:val="DefaultParagraphFont"/>
    <w:link w:val="Heading1"/>
    <w:uiPriority w:val="9"/>
    <w:rsid w:val="004B4AC0"/>
    <w:rPr>
      <w:rFonts w:asciiTheme="majorHAnsi" w:eastAsiaTheme="majorEastAsia" w:hAnsiTheme="majorHAnsi" w:cstheme="majorBidi"/>
      <w:color w:val="2F5496" w:themeColor="accent1" w:themeShade="BF"/>
      <w:sz w:val="32"/>
      <w:szCs w:val="32"/>
    </w:rPr>
  </w:style>
  <w:style w:type="paragraph" w:styleId="FootnoteText">
    <w:name w:val="footnote text"/>
    <w:basedOn w:val="Normal"/>
    <w:link w:val="FootnoteTextChar"/>
    <w:uiPriority w:val="99"/>
    <w:unhideWhenUsed/>
    <w:rsid w:val="00204D2C"/>
  </w:style>
  <w:style w:type="character" w:customStyle="1" w:styleId="FootnoteTextChar">
    <w:name w:val="Footnote Text Char"/>
    <w:basedOn w:val="DefaultParagraphFont"/>
    <w:link w:val="FootnoteText"/>
    <w:uiPriority w:val="99"/>
    <w:rsid w:val="00204D2C"/>
  </w:style>
  <w:style w:type="character" w:styleId="FootnoteReference">
    <w:name w:val="footnote reference"/>
    <w:basedOn w:val="DefaultParagraphFont"/>
    <w:uiPriority w:val="99"/>
    <w:unhideWhenUsed/>
    <w:rsid w:val="00204D2C"/>
    <w:rPr>
      <w:vertAlign w:val="superscript"/>
    </w:rPr>
  </w:style>
  <w:style w:type="paragraph" w:styleId="Title">
    <w:name w:val="Title"/>
    <w:basedOn w:val="Normal"/>
    <w:next w:val="Normal"/>
    <w:link w:val="TitleChar"/>
    <w:uiPriority w:val="10"/>
    <w:qFormat/>
    <w:rsid w:val="00A825B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25B2"/>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376FC5"/>
    <w:rPr>
      <w:color w:val="0563C1" w:themeColor="hyperlink"/>
      <w:u w:val="single"/>
    </w:rPr>
  </w:style>
  <w:style w:type="character" w:customStyle="1" w:styleId="Heading2Char">
    <w:name w:val="Heading 2 Char"/>
    <w:basedOn w:val="DefaultParagraphFont"/>
    <w:link w:val="Heading2"/>
    <w:uiPriority w:val="9"/>
    <w:rsid w:val="00376FC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032B3"/>
    <w:rPr>
      <w:rFonts w:asciiTheme="majorHAnsi" w:eastAsiaTheme="majorEastAsia" w:hAnsiTheme="majorHAnsi" w:cstheme="majorBidi"/>
      <w:color w:val="1F3763" w:themeColor="accent1" w:themeShade="7F"/>
    </w:rPr>
  </w:style>
  <w:style w:type="paragraph" w:styleId="TOC1">
    <w:name w:val="toc 1"/>
    <w:basedOn w:val="Normal"/>
    <w:next w:val="Normal"/>
    <w:autoRedefine/>
    <w:uiPriority w:val="39"/>
    <w:unhideWhenUsed/>
    <w:rsid w:val="00864EAA"/>
  </w:style>
  <w:style w:type="paragraph" w:styleId="TOC2">
    <w:name w:val="toc 2"/>
    <w:basedOn w:val="Normal"/>
    <w:next w:val="Normal"/>
    <w:autoRedefine/>
    <w:uiPriority w:val="39"/>
    <w:unhideWhenUsed/>
    <w:rsid w:val="00864EAA"/>
    <w:pPr>
      <w:ind w:left="240"/>
    </w:pPr>
  </w:style>
  <w:style w:type="paragraph" w:styleId="TOC3">
    <w:name w:val="toc 3"/>
    <w:basedOn w:val="Normal"/>
    <w:next w:val="Normal"/>
    <w:autoRedefine/>
    <w:uiPriority w:val="39"/>
    <w:unhideWhenUsed/>
    <w:rsid w:val="00864EAA"/>
    <w:pPr>
      <w:ind w:left="480"/>
    </w:pPr>
  </w:style>
  <w:style w:type="paragraph" w:styleId="TOC4">
    <w:name w:val="toc 4"/>
    <w:basedOn w:val="Normal"/>
    <w:next w:val="Normal"/>
    <w:autoRedefine/>
    <w:uiPriority w:val="39"/>
    <w:unhideWhenUsed/>
    <w:rsid w:val="00864EAA"/>
    <w:pPr>
      <w:ind w:left="720"/>
    </w:pPr>
  </w:style>
  <w:style w:type="paragraph" w:styleId="TOC5">
    <w:name w:val="toc 5"/>
    <w:basedOn w:val="Normal"/>
    <w:next w:val="Normal"/>
    <w:autoRedefine/>
    <w:uiPriority w:val="39"/>
    <w:unhideWhenUsed/>
    <w:rsid w:val="00864EAA"/>
    <w:pPr>
      <w:ind w:left="960"/>
    </w:pPr>
  </w:style>
  <w:style w:type="paragraph" w:styleId="TOC6">
    <w:name w:val="toc 6"/>
    <w:basedOn w:val="Normal"/>
    <w:next w:val="Normal"/>
    <w:autoRedefine/>
    <w:uiPriority w:val="39"/>
    <w:unhideWhenUsed/>
    <w:rsid w:val="00864EAA"/>
    <w:pPr>
      <w:ind w:left="1200"/>
    </w:pPr>
  </w:style>
  <w:style w:type="paragraph" w:styleId="TOC7">
    <w:name w:val="toc 7"/>
    <w:basedOn w:val="Normal"/>
    <w:next w:val="Normal"/>
    <w:autoRedefine/>
    <w:uiPriority w:val="39"/>
    <w:unhideWhenUsed/>
    <w:rsid w:val="00864EAA"/>
    <w:pPr>
      <w:ind w:left="1440"/>
    </w:pPr>
  </w:style>
  <w:style w:type="paragraph" w:styleId="TOC8">
    <w:name w:val="toc 8"/>
    <w:basedOn w:val="Normal"/>
    <w:next w:val="Normal"/>
    <w:autoRedefine/>
    <w:uiPriority w:val="39"/>
    <w:unhideWhenUsed/>
    <w:rsid w:val="00864EAA"/>
    <w:pPr>
      <w:ind w:left="1680"/>
    </w:pPr>
  </w:style>
  <w:style w:type="paragraph" w:styleId="TOC9">
    <w:name w:val="toc 9"/>
    <w:basedOn w:val="Normal"/>
    <w:next w:val="Normal"/>
    <w:autoRedefine/>
    <w:uiPriority w:val="39"/>
    <w:unhideWhenUsed/>
    <w:rsid w:val="00864EAA"/>
    <w:pPr>
      <w:ind w:left="1920"/>
    </w:pPr>
  </w:style>
  <w:style w:type="paragraph" w:styleId="BalloonText">
    <w:name w:val="Balloon Text"/>
    <w:basedOn w:val="Normal"/>
    <w:link w:val="BalloonTextChar"/>
    <w:uiPriority w:val="99"/>
    <w:semiHidden/>
    <w:unhideWhenUsed/>
    <w:rsid w:val="00CD719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D719A"/>
    <w:rPr>
      <w:rFonts w:ascii="Times New Roman" w:hAnsi="Times New Roman" w:cs="Times New Roman"/>
      <w:sz w:val="18"/>
      <w:szCs w:val="18"/>
    </w:rPr>
  </w:style>
  <w:style w:type="paragraph" w:styleId="Header">
    <w:name w:val="header"/>
    <w:basedOn w:val="Normal"/>
    <w:link w:val="HeaderChar"/>
    <w:uiPriority w:val="99"/>
    <w:unhideWhenUsed/>
    <w:rsid w:val="00C445CB"/>
    <w:pPr>
      <w:tabs>
        <w:tab w:val="center" w:pos="4536"/>
        <w:tab w:val="right" w:pos="9072"/>
      </w:tabs>
    </w:pPr>
  </w:style>
  <w:style w:type="character" w:customStyle="1" w:styleId="HeaderChar">
    <w:name w:val="Header Char"/>
    <w:basedOn w:val="DefaultParagraphFont"/>
    <w:link w:val="Header"/>
    <w:uiPriority w:val="99"/>
    <w:rsid w:val="00C445CB"/>
  </w:style>
  <w:style w:type="paragraph" w:styleId="Footer">
    <w:name w:val="footer"/>
    <w:basedOn w:val="Normal"/>
    <w:link w:val="FooterChar"/>
    <w:uiPriority w:val="99"/>
    <w:unhideWhenUsed/>
    <w:rsid w:val="00C445CB"/>
    <w:pPr>
      <w:tabs>
        <w:tab w:val="center" w:pos="4536"/>
        <w:tab w:val="right" w:pos="9072"/>
      </w:tabs>
    </w:pPr>
  </w:style>
  <w:style w:type="character" w:customStyle="1" w:styleId="FooterChar">
    <w:name w:val="Footer Char"/>
    <w:basedOn w:val="DefaultParagraphFont"/>
    <w:link w:val="Footer"/>
    <w:uiPriority w:val="99"/>
    <w:rsid w:val="00C445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hyperlink" Target="https://workspace.ibm.com/space/58ef2c3ce4b0f50f95fc05fc)" TargetMode="External"/><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2.png"/><Relationship Id="rId6" Type="http://schemas.openxmlformats.org/officeDocument/2006/relationships/endnotes" Target="endnotes.xml"/><Relationship Id="rId7" Type="http://schemas.openxmlformats.org/officeDocument/2006/relationships/hyperlink" Target="https://workspace.ibm.com" TargetMode="External"/><Relationship Id="rId8" Type="http://schemas.openxmlformats.org/officeDocument/2006/relationships/image" Target="media/image1.png"/><Relationship Id="rId33" Type="http://schemas.openxmlformats.org/officeDocument/2006/relationships/hyperlink" Target="https://wws-bot.mybluemix.net/webhook" TargetMode="External"/><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s://console.ng.bluemix.net"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footer" Target="footer1.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1258</Words>
  <Characters>7173</Characters>
  <Application>Microsoft Macintosh Word</Application>
  <DocSecurity>0</DocSecurity>
  <Lines>59</Lines>
  <Paragraphs>16</Paragraphs>
  <ScaleCrop>false</ScaleCrop>
  <HeadingPairs>
    <vt:vector size="4" baseType="variant">
      <vt:variant>
        <vt:lpstr>Titel</vt:lpstr>
      </vt:variant>
      <vt:variant>
        <vt:i4>1</vt:i4>
      </vt:variant>
      <vt:variant>
        <vt:lpstr>Headings</vt:lpstr>
      </vt:variant>
      <vt:variant>
        <vt:i4>11</vt:i4>
      </vt:variant>
    </vt:vector>
  </HeadingPairs>
  <TitlesOfParts>
    <vt:vector size="12" baseType="lpstr">
      <vt:lpstr/>
      <vt:lpstr>Introduction</vt:lpstr>
      <vt:lpstr>Prerequisites</vt:lpstr>
      <vt:lpstr>Step by Step Guide</vt:lpstr>
      <vt:lpstr>    Create Space in IBM Watson Work Space</vt:lpstr>
      <vt:lpstr>    Access IBM Watson Work Services</vt:lpstr>
      <vt:lpstr>    Create a new IBM Watson Work Services App</vt:lpstr>
      <vt:lpstr>    Create a Node-RED instance on IBM Bluemix</vt:lpstr>
      <vt:lpstr>    Accessing Node-RED</vt:lpstr>
      <vt:lpstr>    Installing IBM Watson Work Services Nodes</vt:lpstr>
      <vt:lpstr>    Sending a Message to IBM Watson Workspace</vt:lpstr>
      <vt:lpstr>    Receiving Messages from IBM Watson Workspace</vt:lpstr>
    </vt:vector>
  </TitlesOfParts>
  <LinksUpToDate>false</LinksUpToDate>
  <CharactersWithSpaces>8415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Benedikt Mueller</dc:creator>
  <cp:keywords/>
  <dc:description/>
  <cp:lastModifiedBy>Benedikt Mueller</cp:lastModifiedBy>
  <cp:revision>3</cp:revision>
  <cp:lastPrinted>2017-04-13T11:42:00Z</cp:lastPrinted>
  <dcterms:created xsi:type="dcterms:W3CDTF">2017-04-13T11:42:00Z</dcterms:created>
  <dcterms:modified xsi:type="dcterms:W3CDTF">2017-04-13T11:49:00Z</dcterms:modified>
</cp:coreProperties>
</file>